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AC8EA" w14:textId="77777777" w:rsidR="00330992" w:rsidRPr="00041C0E" w:rsidRDefault="00330992" w:rsidP="00F66867">
      <w:pPr>
        <w:tabs>
          <w:tab w:val="num" w:pos="1440"/>
        </w:tabs>
        <w:ind w:left="1440" w:hanging="360"/>
        <w:rPr>
          <w:rFonts w:cstheme="minorHAnsi"/>
          <w:sz w:val="24"/>
          <w:szCs w:val="24"/>
        </w:rPr>
      </w:pPr>
    </w:p>
    <w:p w14:paraId="0003E845" w14:textId="70615BED" w:rsidR="00330992" w:rsidRPr="00611C4E" w:rsidRDefault="00330992" w:rsidP="00041C0E">
      <w:pPr>
        <w:pStyle w:val="Default"/>
        <w:ind w:left="108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611C4E">
        <w:rPr>
          <w:rFonts w:asciiTheme="minorHAnsi" w:hAnsiTheme="minorHAnsi" w:cstheme="minorHAnsi"/>
          <w:b/>
          <w:bCs/>
          <w:sz w:val="36"/>
          <w:szCs w:val="36"/>
        </w:rPr>
        <w:t>Cena Víta Brandy</w:t>
      </w:r>
      <w:r w:rsidR="00666761">
        <w:rPr>
          <w:rFonts w:asciiTheme="minorHAnsi" w:hAnsiTheme="minorHAnsi" w:cstheme="minorHAnsi"/>
          <w:b/>
          <w:bCs/>
          <w:sz w:val="36"/>
          <w:szCs w:val="36"/>
        </w:rPr>
        <w:t xml:space="preserve"> 2021</w:t>
      </w:r>
      <w:r w:rsidRPr="00611C4E">
        <w:rPr>
          <w:rFonts w:asciiTheme="minorHAnsi" w:hAnsiTheme="minorHAnsi" w:cstheme="minorHAnsi"/>
          <w:b/>
          <w:bCs/>
          <w:sz w:val="36"/>
          <w:szCs w:val="36"/>
        </w:rPr>
        <w:t>: Přihláška do soutěže</w:t>
      </w:r>
    </w:p>
    <w:p w14:paraId="5813D5AC" w14:textId="7C7B13C3" w:rsidR="00330992" w:rsidRPr="0072662F" w:rsidRDefault="00611C4E" w:rsidP="00330992">
      <w:pPr>
        <w:pStyle w:val="Default"/>
        <w:ind w:left="1080"/>
        <w:rPr>
          <w:rFonts w:asciiTheme="minorHAnsi" w:hAnsiTheme="minorHAnsi" w:cstheme="minorHAnsi"/>
          <w:i/>
          <w:iCs/>
          <w:sz w:val="22"/>
          <w:szCs w:val="22"/>
        </w:rPr>
      </w:pPr>
      <w:r w:rsidRPr="0072662F">
        <w:rPr>
          <w:rFonts w:asciiTheme="minorHAnsi" w:hAnsiTheme="minorHAnsi" w:cstheme="minorHAnsi"/>
          <w:i/>
          <w:iCs/>
          <w:sz w:val="22"/>
          <w:szCs w:val="22"/>
        </w:rPr>
        <w:t xml:space="preserve">Prosíme o vyplnění </w:t>
      </w:r>
      <w:r w:rsidR="00666761" w:rsidRPr="0072662F">
        <w:rPr>
          <w:rFonts w:asciiTheme="minorHAnsi" w:hAnsiTheme="minorHAnsi" w:cstheme="minorHAnsi"/>
          <w:i/>
          <w:iCs/>
          <w:sz w:val="22"/>
          <w:szCs w:val="22"/>
        </w:rPr>
        <w:t xml:space="preserve">následujících položek. Odeslání je možné do 15. </w:t>
      </w:r>
      <w:r w:rsidR="00D25A54" w:rsidRPr="0072662F">
        <w:rPr>
          <w:rFonts w:asciiTheme="minorHAnsi" w:hAnsiTheme="minorHAnsi" w:cstheme="minorHAnsi"/>
          <w:i/>
          <w:iCs/>
          <w:sz w:val="22"/>
          <w:szCs w:val="22"/>
        </w:rPr>
        <w:t>1</w:t>
      </w:r>
      <w:r w:rsidR="00666761" w:rsidRPr="0072662F">
        <w:rPr>
          <w:rFonts w:asciiTheme="minorHAnsi" w:hAnsiTheme="minorHAnsi" w:cstheme="minorHAnsi"/>
          <w:i/>
          <w:iCs/>
          <w:sz w:val="22"/>
          <w:szCs w:val="22"/>
        </w:rPr>
        <w:t>. 202</w:t>
      </w:r>
      <w:r w:rsidR="00D25A54" w:rsidRPr="0072662F">
        <w:rPr>
          <w:rFonts w:asciiTheme="minorHAnsi" w:hAnsiTheme="minorHAnsi" w:cstheme="minorHAnsi"/>
          <w:i/>
          <w:iCs/>
          <w:sz w:val="22"/>
          <w:szCs w:val="22"/>
        </w:rPr>
        <w:t>2</w:t>
      </w:r>
    </w:p>
    <w:p w14:paraId="6D95ED9D" w14:textId="77777777" w:rsidR="00330992" w:rsidRPr="0072662F" w:rsidRDefault="00330992" w:rsidP="00330992">
      <w:pPr>
        <w:pStyle w:val="Default"/>
        <w:ind w:left="1080"/>
        <w:rPr>
          <w:rFonts w:asciiTheme="minorHAnsi" w:hAnsiTheme="minorHAnsi" w:cstheme="minorHAnsi"/>
          <w:sz w:val="22"/>
          <w:szCs w:val="22"/>
        </w:rPr>
      </w:pPr>
    </w:p>
    <w:p w14:paraId="6FB543CE" w14:textId="2992E40F" w:rsidR="001401B1" w:rsidRPr="0072662F" w:rsidRDefault="00F66867" w:rsidP="00D97114">
      <w:pPr>
        <w:pStyle w:val="Default"/>
        <w:numPr>
          <w:ilvl w:val="1"/>
          <w:numId w:val="6"/>
        </w:numPr>
        <w:tabs>
          <w:tab w:val="clear" w:pos="1440"/>
          <w:tab w:val="num" w:pos="360"/>
        </w:tabs>
        <w:ind w:left="360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72662F">
        <w:rPr>
          <w:rFonts w:asciiTheme="minorHAnsi" w:hAnsiTheme="minorHAnsi" w:cstheme="minorHAnsi"/>
          <w:sz w:val="22"/>
          <w:szCs w:val="22"/>
        </w:rPr>
        <w:t>Stručná anotace – charakteristika a popis stavby či opatření</w:t>
      </w:r>
    </w:p>
    <w:p w14:paraId="593C791B" w14:textId="77777777" w:rsidR="0027556E" w:rsidRPr="0072662F" w:rsidRDefault="0027556E" w:rsidP="002A6C4A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Úzký chodník podél budov Hotelu </w:t>
      </w:r>
      <w:proofErr w:type="spellStart"/>
      <w:r w:rsidRPr="0072662F">
        <w:rPr>
          <w:rFonts w:asciiTheme="minorHAnsi" w:hAnsiTheme="minorHAnsi" w:cstheme="minorHAnsi"/>
          <w:color w:val="auto"/>
          <w:sz w:val="22"/>
          <w:szCs w:val="22"/>
        </w:rPr>
        <w:t>Palace</w:t>
      </w:r>
      <w:proofErr w:type="spellEnd"/>
      <w:r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 a Kampusu </w:t>
      </w:r>
      <w:proofErr w:type="spellStart"/>
      <w:r w:rsidRPr="0072662F">
        <w:rPr>
          <w:rFonts w:asciiTheme="minorHAnsi" w:hAnsiTheme="minorHAnsi" w:cstheme="minorHAnsi"/>
          <w:color w:val="auto"/>
          <w:sz w:val="22"/>
          <w:szCs w:val="22"/>
        </w:rPr>
        <w:t>Palace</w:t>
      </w:r>
      <w:proofErr w:type="spellEnd"/>
      <w:r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 tvoří důležité propojení mezi Smetanovým náměstím a zastávkou Karolina. Pro chodce byl značně nekomfortní díky velkému množství dopravních značek umístěných přímo na chodníku. Vzhledem k nízké intenzitě automobilové dopravy v tomto úseku mohlo dojít k jejímu svedení na tramvajový pás, čímž vznikla větší plocha pro chodce. Tu z bezpečnostních důvodů lemují betonové zábrany, tzv. </w:t>
      </w:r>
      <w:proofErr w:type="spellStart"/>
      <w:r w:rsidRPr="0072662F">
        <w:rPr>
          <w:rFonts w:asciiTheme="minorHAnsi" w:hAnsiTheme="minorHAnsi" w:cstheme="minorHAnsi"/>
          <w:color w:val="auto"/>
          <w:sz w:val="22"/>
          <w:szCs w:val="22"/>
        </w:rPr>
        <w:t>citybloky</w:t>
      </w:r>
      <w:proofErr w:type="spellEnd"/>
      <w:r w:rsidRPr="0072662F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6F587C0" w14:textId="77777777" w:rsidR="002A6C4A" w:rsidRDefault="0027556E" w:rsidP="002A6C4A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Do vzniklého prostoru umístil autor návrhu objemné vaky s vysazenými stromky </w:t>
      </w:r>
    </w:p>
    <w:p w14:paraId="34F1215D" w14:textId="51474A2D" w:rsidR="000D4D23" w:rsidRPr="0072662F" w:rsidRDefault="0027556E" w:rsidP="002A6C4A">
      <w:pPr>
        <w:pStyle w:val="Default"/>
        <w:ind w:left="720"/>
        <w:jc w:val="both"/>
        <w:rPr>
          <w:sz w:val="22"/>
          <w:szCs w:val="22"/>
        </w:rPr>
      </w:pPr>
      <w:r w:rsidRPr="0072662F">
        <w:rPr>
          <w:rFonts w:asciiTheme="minorHAnsi" w:hAnsiTheme="minorHAnsi" w:cstheme="minorHAnsi"/>
          <w:color w:val="auto"/>
          <w:sz w:val="22"/>
          <w:szCs w:val="22"/>
        </w:rPr>
        <w:t>a cibulovinami. Až se na jaře zazelenají, bude prostor pro kolemjdoucí ještě příjemnější. Mezi vaky pak mohou provozovatelé podniků sídlících v parteru umístit malá posezení</w:t>
      </w:r>
      <w:r w:rsidR="00175D88" w:rsidRPr="0072662F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E80ED01" w14:textId="727ED06D" w:rsidR="000D4D23" w:rsidRPr="0072662F" w:rsidRDefault="000D4D23" w:rsidP="002A6C4A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Les dopravních značek byl přemístěn také do prostoru zabrané vozovky. Jednotícím vizuálním prvkem, který spojuje původní chodník s přídavnou plochou vozovky, jsou grafické prvky ve tvaru oranžových puntíků. Hravě osvěžují jinak šedivou ulici a svou barvou odkazují k barvě dočasných prvků, které se používají na stavbách a v dopravě. Někteří aktéři na úpravy zareagovali a sami zlepšili ty části ulice, za které zodpovídají. Městský obvod přistoupil k opravě rozbitého asfaltového chodníku a majitel budovy Kampus </w:t>
      </w:r>
      <w:proofErr w:type="spellStart"/>
      <w:r w:rsidRPr="0072662F">
        <w:rPr>
          <w:rFonts w:asciiTheme="minorHAnsi" w:hAnsiTheme="minorHAnsi" w:cstheme="minorHAnsi"/>
          <w:color w:val="auto"/>
          <w:sz w:val="22"/>
          <w:szCs w:val="22"/>
        </w:rPr>
        <w:t>Palace</w:t>
      </w:r>
      <w:proofErr w:type="spellEnd"/>
      <w:r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 k očištění fasády.</w:t>
      </w:r>
    </w:p>
    <w:p w14:paraId="3923A018" w14:textId="77777777" w:rsidR="002B1FD6" w:rsidRDefault="000D4D23" w:rsidP="002A6C4A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2662F">
        <w:rPr>
          <w:rFonts w:asciiTheme="minorHAnsi" w:hAnsiTheme="minorHAnsi" w:cstheme="minorHAnsi"/>
          <w:color w:val="auto"/>
          <w:sz w:val="22"/>
          <w:szCs w:val="22"/>
        </w:rPr>
        <w:t>Všechny dílčí kroky tohoto rychlého zásahu jsme intenzivně diskutovali s důležitými aktéry, jejichž souhlas byl k realizaci zapotřebí – městským obvodem Moravská Ostrava a Přívoz (správa chodníku), Dopravním podnikem Ostrava (tramvajové koleje) či Ostravskými komunikacemi (vozovka). Oproti původnímu návrhu došlo k několika změnám, které jsou výsledkem dohody všech výše uvedených institucí.</w:t>
      </w:r>
    </w:p>
    <w:p w14:paraId="495FCAC5" w14:textId="26C17BC8" w:rsidR="002A6C4A" w:rsidRDefault="000D4D23" w:rsidP="002A6C4A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Tento záměr je součástí tzv. první fáze proměny městské třídy 28. října-Opavská, pro kterou </w:t>
      </w:r>
    </w:p>
    <w:p w14:paraId="7751B4AE" w14:textId="04659DB5" w:rsidR="0027556E" w:rsidRPr="0072662F" w:rsidRDefault="000D4D23" w:rsidP="002A6C4A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2662F">
        <w:rPr>
          <w:rFonts w:asciiTheme="minorHAnsi" w:hAnsiTheme="minorHAnsi" w:cstheme="minorHAnsi"/>
          <w:color w:val="auto"/>
          <w:sz w:val="22"/>
          <w:szCs w:val="22"/>
        </w:rPr>
        <w:t>je nyní zpracováván obsáhlý koncepční dokument.</w:t>
      </w:r>
    </w:p>
    <w:p w14:paraId="61719585" w14:textId="7CD2963D" w:rsidR="00F66867" w:rsidRPr="0072662F" w:rsidRDefault="00F66867" w:rsidP="005C605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F2770FF" w14:textId="1EF4E6B4" w:rsidR="007F5E13" w:rsidRPr="0072662F" w:rsidRDefault="00F66867" w:rsidP="007F5E13">
      <w:pPr>
        <w:pStyle w:val="Default"/>
        <w:numPr>
          <w:ilvl w:val="1"/>
          <w:numId w:val="6"/>
        </w:numPr>
        <w:tabs>
          <w:tab w:val="clear" w:pos="1440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72662F">
        <w:rPr>
          <w:rFonts w:asciiTheme="minorHAnsi" w:hAnsiTheme="minorHAnsi" w:cstheme="minorHAnsi"/>
          <w:sz w:val="22"/>
          <w:szCs w:val="22"/>
        </w:rPr>
        <w:t xml:space="preserve">Údaje o </w:t>
      </w:r>
      <w:r w:rsidR="0072662F" w:rsidRPr="0072662F">
        <w:rPr>
          <w:rFonts w:asciiTheme="minorHAnsi" w:hAnsiTheme="minorHAnsi" w:cstheme="minorHAnsi"/>
          <w:sz w:val="22"/>
          <w:szCs w:val="22"/>
        </w:rPr>
        <w:t>předkladateli – subjekt</w:t>
      </w:r>
      <w:r w:rsidRPr="0072662F">
        <w:rPr>
          <w:rFonts w:asciiTheme="minorHAnsi" w:hAnsiTheme="minorHAnsi" w:cstheme="minorHAnsi"/>
          <w:sz w:val="22"/>
          <w:szCs w:val="22"/>
        </w:rPr>
        <w:t>, kontakt, telefon, e-mail, IČ</w:t>
      </w:r>
    </w:p>
    <w:p w14:paraId="68546165" w14:textId="3DC6DAF8" w:rsidR="007F5E13" w:rsidRPr="0072662F" w:rsidRDefault="007F5E13" w:rsidP="007F5E13">
      <w:pPr>
        <w:pStyle w:val="Default"/>
        <w:tabs>
          <w:tab w:val="num" w:pos="360"/>
        </w:tabs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72662F">
        <w:rPr>
          <w:rFonts w:asciiTheme="minorHAnsi" w:hAnsiTheme="minorHAnsi" w:cstheme="minorHAnsi"/>
          <w:color w:val="auto"/>
          <w:sz w:val="22"/>
          <w:szCs w:val="22"/>
        </w:rPr>
        <w:t>Městský ateliér prostorového plánování a architektury, příspěvková organizace</w:t>
      </w:r>
    </w:p>
    <w:p w14:paraId="32629321" w14:textId="15104779" w:rsidR="007F5E13" w:rsidRPr="0072662F" w:rsidRDefault="007F5E13" w:rsidP="007F5E13">
      <w:pPr>
        <w:pStyle w:val="Default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72662F">
        <w:rPr>
          <w:rFonts w:asciiTheme="minorHAnsi" w:hAnsiTheme="minorHAnsi" w:cstheme="minorHAnsi"/>
          <w:color w:val="auto"/>
          <w:sz w:val="22"/>
          <w:szCs w:val="22"/>
        </w:rPr>
        <w:t>Nádražní 17</w:t>
      </w:r>
      <w:r w:rsidR="000B1F36"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72662F" w:rsidRPr="0072662F">
        <w:rPr>
          <w:rFonts w:asciiTheme="minorHAnsi" w:hAnsiTheme="minorHAnsi" w:cstheme="minorHAnsi"/>
          <w:color w:val="auto"/>
          <w:sz w:val="22"/>
          <w:szCs w:val="22"/>
        </w:rPr>
        <w:t>Ostrava – Moravská</w:t>
      </w:r>
      <w:r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 Ostrava</w:t>
      </w:r>
      <w:r w:rsidR="00BD12FE" w:rsidRPr="0072662F">
        <w:rPr>
          <w:rFonts w:asciiTheme="minorHAnsi" w:hAnsiTheme="minorHAnsi" w:cstheme="minorHAnsi"/>
          <w:color w:val="auto"/>
          <w:sz w:val="22"/>
          <w:szCs w:val="22"/>
        </w:rPr>
        <w:t>, 702 00</w:t>
      </w:r>
    </w:p>
    <w:p w14:paraId="0AB322F2" w14:textId="77777777" w:rsidR="007F5E13" w:rsidRPr="0072662F" w:rsidRDefault="007F5E13" w:rsidP="007F5E13">
      <w:pPr>
        <w:pStyle w:val="Default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72662F">
        <w:rPr>
          <w:rFonts w:asciiTheme="minorHAnsi" w:hAnsiTheme="minorHAnsi" w:cstheme="minorHAnsi"/>
          <w:color w:val="auto"/>
          <w:sz w:val="22"/>
          <w:szCs w:val="22"/>
        </w:rPr>
        <w:t>IČ: 08230404</w:t>
      </w:r>
    </w:p>
    <w:p w14:paraId="15505C1C" w14:textId="77777777" w:rsidR="007F5E13" w:rsidRPr="0072662F" w:rsidRDefault="007F5E13" w:rsidP="007F5E13">
      <w:pPr>
        <w:pStyle w:val="Default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email: </w:t>
      </w:r>
      <w:hyperlink r:id="rId10" w:history="1">
        <w:r w:rsidRPr="0072662F">
          <w:rPr>
            <w:rFonts w:asciiTheme="minorHAnsi" w:hAnsiTheme="minorHAnsi" w:cstheme="minorHAnsi"/>
            <w:color w:val="auto"/>
            <w:sz w:val="22"/>
            <w:szCs w:val="22"/>
          </w:rPr>
          <w:t>info@mappaostrava.cz</w:t>
        </w:r>
      </w:hyperlink>
    </w:p>
    <w:p w14:paraId="46EA4882" w14:textId="6FAE095C" w:rsidR="007F5E13" w:rsidRPr="0072662F" w:rsidRDefault="007F5E13" w:rsidP="007F5E13">
      <w:pPr>
        <w:pStyle w:val="Default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72662F">
        <w:rPr>
          <w:rFonts w:asciiTheme="minorHAnsi" w:hAnsiTheme="minorHAnsi" w:cstheme="minorHAnsi"/>
          <w:color w:val="auto"/>
          <w:sz w:val="22"/>
          <w:szCs w:val="22"/>
        </w:rPr>
        <w:t>tel</w:t>
      </w:r>
      <w:r w:rsidR="00BD12FE" w:rsidRPr="0072662F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72662F">
        <w:rPr>
          <w:rFonts w:asciiTheme="minorHAnsi" w:hAnsiTheme="minorHAnsi" w:cstheme="minorHAnsi"/>
          <w:color w:val="auto"/>
          <w:sz w:val="22"/>
          <w:szCs w:val="22"/>
        </w:rPr>
        <w:t>: +420 702 291 160</w:t>
      </w:r>
    </w:p>
    <w:p w14:paraId="5D81F6F1" w14:textId="24EC6EC2" w:rsidR="00F66867" w:rsidRPr="0072662F" w:rsidRDefault="00F66867" w:rsidP="00D97114">
      <w:pPr>
        <w:pStyle w:val="Default"/>
        <w:ind w:left="360"/>
        <w:rPr>
          <w:rFonts w:asciiTheme="minorHAnsi" w:hAnsiTheme="minorHAnsi" w:cstheme="minorHAnsi"/>
          <w:color w:val="auto"/>
          <w:sz w:val="22"/>
          <w:szCs w:val="22"/>
        </w:rPr>
      </w:pPr>
    </w:p>
    <w:p w14:paraId="5DEB5D68" w14:textId="77777777" w:rsidR="00F66867" w:rsidRPr="0072662F" w:rsidRDefault="00F66867" w:rsidP="00283FE3">
      <w:pPr>
        <w:pStyle w:val="Default"/>
        <w:numPr>
          <w:ilvl w:val="1"/>
          <w:numId w:val="6"/>
        </w:numPr>
        <w:tabs>
          <w:tab w:val="clear" w:pos="1440"/>
          <w:tab w:val="num" w:pos="360"/>
        </w:tabs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Údaje o soutěžním řešení: </w:t>
      </w:r>
    </w:p>
    <w:p w14:paraId="296B412A" w14:textId="62604E2A" w:rsidR="00F66867" w:rsidRPr="0072662F" w:rsidRDefault="00F66867" w:rsidP="00283FE3">
      <w:pPr>
        <w:pStyle w:val="Default"/>
        <w:numPr>
          <w:ilvl w:val="2"/>
          <w:numId w:val="4"/>
        </w:numPr>
        <w:ind w:left="1080"/>
        <w:rPr>
          <w:rFonts w:asciiTheme="minorHAnsi" w:hAnsiTheme="minorHAnsi" w:cstheme="minorHAnsi"/>
          <w:color w:val="auto"/>
          <w:sz w:val="22"/>
          <w:szCs w:val="22"/>
        </w:rPr>
      </w:pPr>
      <w:r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název </w:t>
      </w:r>
    </w:p>
    <w:p w14:paraId="3B94F4FE" w14:textId="49895257" w:rsidR="005C4A38" w:rsidRPr="0072662F" w:rsidRDefault="0048137A" w:rsidP="005C4A38">
      <w:pPr>
        <w:pStyle w:val="Default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72662F">
        <w:rPr>
          <w:rFonts w:asciiTheme="minorHAnsi" w:hAnsiTheme="minorHAnsi" w:cstheme="minorHAnsi"/>
          <w:color w:val="auto"/>
          <w:sz w:val="22"/>
          <w:szCs w:val="22"/>
        </w:rPr>
        <w:t>Rychlé zásahy</w:t>
      </w:r>
      <w:r w:rsidR="00B91DA5"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 na Městské třídě 28. </w:t>
      </w:r>
      <w:r w:rsidR="0039340A" w:rsidRPr="0072662F">
        <w:rPr>
          <w:rFonts w:asciiTheme="minorHAnsi" w:hAnsiTheme="minorHAnsi" w:cstheme="minorHAnsi"/>
          <w:color w:val="auto"/>
          <w:sz w:val="22"/>
          <w:szCs w:val="22"/>
        </w:rPr>
        <w:t>října – Opavská</w:t>
      </w:r>
      <w:r w:rsidR="00DF3AFD"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5C4A38"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lokalita Kampus </w:t>
      </w:r>
      <w:proofErr w:type="spellStart"/>
      <w:r w:rsidR="005C4A38" w:rsidRPr="0072662F">
        <w:rPr>
          <w:rFonts w:asciiTheme="minorHAnsi" w:hAnsiTheme="minorHAnsi" w:cstheme="minorHAnsi"/>
          <w:color w:val="auto"/>
          <w:sz w:val="22"/>
          <w:szCs w:val="22"/>
        </w:rPr>
        <w:t>Palace</w:t>
      </w:r>
      <w:proofErr w:type="spellEnd"/>
    </w:p>
    <w:p w14:paraId="4430E02A" w14:textId="77777777" w:rsidR="005C4A38" w:rsidRPr="0072662F" w:rsidRDefault="005C4A38" w:rsidP="005C4A38">
      <w:pPr>
        <w:pStyle w:val="Default"/>
        <w:ind w:left="900"/>
        <w:rPr>
          <w:rFonts w:asciiTheme="minorHAnsi" w:hAnsiTheme="minorHAnsi" w:cstheme="minorHAnsi"/>
          <w:color w:val="auto"/>
          <w:sz w:val="22"/>
          <w:szCs w:val="22"/>
        </w:rPr>
      </w:pPr>
    </w:p>
    <w:p w14:paraId="12AFAEB2" w14:textId="77777777" w:rsidR="00F66867" w:rsidRPr="0072662F" w:rsidRDefault="00F66867" w:rsidP="00283FE3">
      <w:pPr>
        <w:pStyle w:val="Default"/>
        <w:numPr>
          <w:ilvl w:val="2"/>
          <w:numId w:val="4"/>
        </w:numPr>
        <w:ind w:left="1080"/>
        <w:rPr>
          <w:rFonts w:asciiTheme="minorHAnsi" w:hAnsiTheme="minorHAnsi" w:cstheme="minorHAnsi"/>
          <w:color w:val="auto"/>
          <w:sz w:val="22"/>
          <w:szCs w:val="22"/>
        </w:rPr>
      </w:pPr>
      <w:r w:rsidRPr="0072662F">
        <w:rPr>
          <w:rFonts w:asciiTheme="minorHAnsi" w:hAnsiTheme="minorHAnsi" w:cstheme="minorHAnsi"/>
          <w:color w:val="auto"/>
          <w:sz w:val="22"/>
          <w:szCs w:val="22"/>
        </w:rPr>
        <w:t>lokalizace</w:t>
      </w:r>
    </w:p>
    <w:p w14:paraId="35E1DCC7" w14:textId="398EA8AF" w:rsidR="00EE73A3" w:rsidRPr="0072662F" w:rsidRDefault="00EE73A3" w:rsidP="00EE73A3">
      <w:pPr>
        <w:pStyle w:val="Default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ulice 28. října (úsek Nádražní – Žofínská) </w:t>
      </w:r>
    </w:p>
    <w:p w14:paraId="78CD8C3F" w14:textId="77777777" w:rsidR="00F66867" w:rsidRPr="0072662F" w:rsidRDefault="00F66867" w:rsidP="00283FE3">
      <w:pPr>
        <w:pStyle w:val="Default"/>
        <w:numPr>
          <w:ilvl w:val="2"/>
          <w:numId w:val="4"/>
        </w:numPr>
        <w:ind w:left="1080"/>
        <w:rPr>
          <w:rFonts w:asciiTheme="minorHAnsi" w:hAnsiTheme="minorHAnsi" w:cstheme="minorHAnsi"/>
          <w:color w:val="auto"/>
          <w:sz w:val="22"/>
          <w:szCs w:val="22"/>
        </w:rPr>
      </w:pPr>
      <w:r w:rsidRPr="0072662F">
        <w:rPr>
          <w:rFonts w:asciiTheme="minorHAnsi" w:hAnsiTheme="minorHAnsi" w:cstheme="minorHAnsi"/>
          <w:color w:val="auto"/>
          <w:sz w:val="22"/>
          <w:szCs w:val="22"/>
        </w:rPr>
        <w:t>autorský tým (jména autorů, kontaktní adresa, telefon, e-mail na jejich zástupce).</w:t>
      </w:r>
    </w:p>
    <w:p w14:paraId="5A4F8B23" w14:textId="125F33DF" w:rsidR="006861EC" w:rsidRPr="0072662F" w:rsidRDefault="000B1F36" w:rsidP="001401B1">
      <w:pPr>
        <w:pStyle w:val="Default"/>
        <w:ind w:left="720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72662F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koncept a </w:t>
      </w:r>
      <w:r w:rsidR="00EE73A3" w:rsidRPr="0072662F">
        <w:rPr>
          <w:rFonts w:asciiTheme="minorHAnsi" w:hAnsiTheme="minorHAnsi" w:cstheme="minorHAnsi"/>
          <w:i/>
          <w:iCs/>
          <w:color w:val="auto"/>
          <w:sz w:val="22"/>
          <w:szCs w:val="22"/>
        </w:rPr>
        <w:t>návrh umístění vaků se ze</w:t>
      </w:r>
      <w:r w:rsidR="006861EC" w:rsidRPr="0072662F">
        <w:rPr>
          <w:rFonts w:asciiTheme="minorHAnsi" w:hAnsiTheme="minorHAnsi" w:cstheme="minorHAnsi"/>
          <w:i/>
          <w:iCs/>
          <w:color w:val="auto"/>
          <w:sz w:val="22"/>
          <w:szCs w:val="22"/>
        </w:rPr>
        <w:t>lení</w:t>
      </w:r>
      <w:r w:rsidRPr="0072662F">
        <w:rPr>
          <w:rFonts w:asciiTheme="minorHAnsi" w:hAnsiTheme="minorHAnsi" w:cstheme="minorHAnsi"/>
          <w:i/>
          <w:iCs/>
          <w:color w:val="auto"/>
          <w:sz w:val="22"/>
          <w:szCs w:val="22"/>
        </w:rPr>
        <w:t>:</w:t>
      </w:r>
    </w:p>
    <w:p w14:paraId="62E25C6F" w14:textId="6C73B8ED" w:rsidR="00C82DF7" w:rsidRPr="0072662F" w:rsidRDefault="00C82DF7" w:rsidP="00C82DF7">
      <w:pPr>
        <w:pStyle w:val="Default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72662F">
        <w:rPr>
          <w:rFonts w:asciiTheme="minorHAnsi" w:hAnsiTheme="minorHAnsi" w:cstheme="minorHAnsi"/>
          <w:color w:val="auto"/>
          <w:sz w:val="22"/>
          <w:szCs w:val="22"/>
        </w:rPr>
        <w:t>Ing. Jan Waldhause</w:t>
      </w:r>
      <w:r w:rsidR="000B1F36" w:rsidRPr="0072662F">
        <w:rPr>
          <w:rFonts w:asciiTheme="minorHAnsi" w:hAnsiTheme="minorHAnsi" w:cstheme="minorHAnsi"/>
          <w:color w:val="auto"/>
          <w:sz w:val="22"/>
          <w:szCs w:val="22"/>
        </w:rPr>
        <w:t>r</w:t>
      </w:r>
    </w:p>
    <w:p w14:paraId="4BD5F633" w14:textId="2FDA4052" w:rsidR="00C82DF7" w:rsidRPr="0072662F" w:rsidRDefault="00C82DF7" w:rsidP="00C82DF7">
      <w:pPr>
        <w:pStyle w:val="Default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72662F">
        <w:rPr>
          <w:rFonts w:asciiTheme="minorHAnsi" w:hAnsiTheme="minorHAnsi" w:cstheme="minorHAnsi"/>
          <w:color w:val="auto"/>
          <w:sz w:val="22"/>
          <w:szCs w:val="22"/>
        </w:rPr>
        <w:t>U pošty 6, Praha 8, 180 00</w:t>
      </w:r>
    </w:p>
    <w:p w14:paraId="45548906" w14:textId="6A52D41F" w:rsidR="00EE73A3" w:rsidRPr="0072662F" w:rsidRDefault="00C82DF7" w:rsidP="00C82DF7">
      <w:pPr>
        <w:pStyle w:val="Default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72662F">
        <w:rPr>
          <w:rFonts w:asciiTheme="minorHAnsi" w:hAnsiTheme="minorHAnsi" w:cstheme="minorHAnsi"/>
          <w:color w:val="auto"/>
          <w:sz w:val="22"/>
          <w:szCs w:val="22"/>
        </w:rPr>
        <w:t>Horní Bousov 24, Dolní Bousov 294 04</w:t>
      </w:r>
    </w:p>
    <w:p w14:paraId="646F3E61" w14:textId="28E52F30" w:rsidR="00BD12FE" w:rsidRPr="0072662F" w:rsidRDefault="00BD12FE" w:rsidP="00BD12FE">
      <w:pPr>
        <w:pStyle w:val="Default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72662F">
        <w:rPr>
          <w:rFonts w:asciiTheme="minorHAnsi" w:hAnsiTheme="minorHAnsi" w:cstheme="minorHAnsi"/>
          <w:color w:val="auto"/>
          <w:sz w:val="22"/>
          <w:szCs w:val="22"/>
        </w:rPr>
        <w:t>email: jan.waldhauser@email.cz</w:t>
      </w:r>
    </w:p>
    <w:p w14:paraId="1AB8FB5D" w14:textId="4A3F0BA1" w:rsidR="00BD12FE" w:rsidRPr="0072662F" w:rsidRDefault="00BD12FE" w:rsidP="00BD12FE">
      <w:pPr>
        <w:pStyle w:val="Default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72662F">
        <w:rPr>
          <w:rFonts w:asciiTheme="minorHAnsi" w:hAnsiTheme="minorHAnsi" w:cstheme="minorHAnsi"/>
          <w:color w:val="auto"/>
          <w:sz w:val="22"/>
          <w:szCs w:val="22"/>
        </w:rPr>
        <w:t>tel.: +420 605 002 327</w:t>
      </w:r>
    </w:p>
    <w:p w14:paraId="596F1A32" w14:textId="77777777" w:rsidR="00BD12FE" w:rsidRPr="0072662F" w:rsidRDefault="00BD12FE" w:rsidP="00C82DF7">
      <w:pPr>
        <w:pStyle w:val="Default"/>
        <w:ind w:left="720"/>
        <w:rPr>
          <w:rFonts w:asciiTheme="minorHAnsi" w:hAnsiTheme="minorHAnsi" w:cstheme="minorHAnsi"/>
          <w:color w:val="auto"/>
          <w:sz w:val="22"/>
          <w:szCs w:val="22"/>
        </w:rPr>
      </w:pPr>
    </w:p>
    <w:p w14:paraId="21D41A05" w14:textId="3EE1D633" w:rsidR="00EE73A3" w:rsidRPr="0072662F" w:rsidRDefault="00EE73A3" w:rsidP="001401B1">
      <w:pPr>
        <w:pStyle w:val="Default"/>
        <w:ind w:left="720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72662F">
        <w:rPr>
          <w:rFonts w:asciiTheme="minorHAnsi" w:hAnsiTheme="minorHAnsi" w:cstheme="minorHAnsi"/>
          <w:i/>
          <w:iCs/>
          <w:color w:val="auto"/>
          <w:sz w:val="22"/>
          <w:szCs w:val="22"/>
        </w:rPr>
        <w:t>dopravní řešení</w:t>
      </w:r>
      <w:r w:rsidR="006B7268" w:rsidRPr="0072662F">
        <w:rPr>
          <w:rFonts w:asciiTheme="minorHAnsi" w:hAnsiTheme="minorHAnsi" w:cstheme="minorHAnsi"/>
          <w:i/>
          <w:iCs/>
          <w:color w:val="auto"/>
          <w:sz w:val="22"/>
          <w:szCs w:val="22"/>
        </w:rPr>
        <w:t>:</w:t>
      </w:r>
    </w:p>
    <w:p w14:paraId="1F91D146" w14:textId="7B936C59" w:rsidR="00BD12FE" w:rsidRPr="0072662F" w:rsidRDefault="00BD12FE" w:rsidP="00BD12FE">
      <w:pPr>
        <w:pStyle w:val="Default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72662F">
        <w:rPr>
          <w:rFonts w:asciiTheme="minorHAnsi" w:hAnsiTheme="minorHAnsi" w:cstheme="minorHAnsi"/>
          <w:color w:val="auto"/>
          <w:sz w:val="22"/>
          <w:szCs w:val="22"/>
        </w:rPr>
        <w:lastRenderedPageBreak/>
        <w:t>Městský ateliér prostorového plánování a architektury, příspěvková organizace</w:t>
      </w:r>
    </w:p>
    <w:p w14:paraId="38161CB5" w14:textId="198409B7" w:rsidR="00BD12FE" w:rsidRPr="0072662F" w:rsidRDefault="00BD12FE" w:rsidP="00BD12FE">
      <w:pPr>
        <w:pStyle w:val="Default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Nádražní 17, </w:t>
      </w:r>
      <w:r w:rsidR="0039340A" w:rsidRPr="0072662F">
        <w:rPr>
          <w:rFonts w:asciiTheme="minorHAnsi" w:hAnsiTheme="minorHAnsi" w:cstheme="minorHAnsi"/>
          <w:color w:val="auto"/>
          <w:sz w:val="22"/>
          <w:szCs w:val="22"/>
        </w:rPr>
        <w:t>Ostrava – Moravská</w:t>
      </w:r>
      <w:r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 Ostrava, 702 00</w:t>
      </w:r>
    </w:p>
    <w:p w14:paraId="43582106" w14:textId="77777777" w:rsidR="00BD12FE" w:rsidRPr="0072662F" w:rsidRDefault="00BD12FE" w:rsidP="00BD12FE">
      <w:pPr>
        <w:pStyle w:val="Default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72662F">
        <w:rPr>
          <w:rFonts w:asciiTheme="minorHAnsi" w:hAnsiTheme="minorHAnsi" w:cstheme="minorHAnsi"/>
          <w:color w:val="auto"/>
          <w:sz w:val="22"/>
          <w:szCs w:val="22"/>
        </w:rPr>
        <w:t>IČ: 08230404</w:t>
      </w:r>
    </w:p>
    <w:p w14:paraId="26F7B1C8" w14:textId="77777777" w:rsidR="00BD12FE" w:rsidRPr="0072662F" w:rsidRDefault="00BD12FE" w:rsidP="00BD12FE">
      <w:pPr>
        <w:pStyle w:val="Default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email: </w:t>
      </w:r>
      <w:hyperlink r:id="rId11" w:history="1">
        <w:r w:rsidRPr="0072662F">
          <w:rPr>
            <w:rFonts w:asciiTheme="minorHAnsi" w:hAnsiTheme="minorHAnsi" w:cstheme="minorHAnsi"/>
            <w:color w:val="auto"/>
            <w:sz w:val="22"/>
            <w:szCs w:val="22"/>
          </w:rPr>
          <w:t>info@mappaostrava.cz</w:t>
        </w:r>
      </w:hyperlink>
    </w:p>
    <w:p w14:paraId="076C0DE4" w14:textId="32006AAB" w:rsidR="00BD12FE" w:rsidRPr="0072662F" w:rsidRDefault="00BD12FE" w:rsidP="00BD12FE">
      <w:pPr>
        <w:pStyle w:val="Default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72662F">
        <w:rPr>
          <w:rFonts w:asciiTheme="minorHAnsi" w:hAnsiTheme="minorHAnsi" w:cstheme="minorHAnsi"/>
          <w:color w:val="auto"/>
          <w:sz w:val="22"/>
          <w:szCs w:val="22"/>
        </w:rPr>
        <w:t>tel.: +420 702 291 160</w:t>
      </w:r>
    </w:p>
    <w:p w14:paraId="092DFAC7" w14:textId="77777777" w:rsidR="00FE2654" w:rsidRPr="0072662F" w:rsidRDefault="00F66867" w:rsidP="00283FE3">
      <w:pPr>
        <w:pStyle w:val="Default"/>
        <w:numPr>
          <w:ilvl w:val="2"/>
          <w:numId w:val="4"/>
        </w:numPr>
        <w:ind w:left="1080"/>
        <w:rPr>
          <w:rFonts w:asciiTheme="minorHAnsi" w:hAnsiTheme="minorHAnsi" w:cstheme="minorHAnsi"/>
          <w:color w:val="auto"/>
          <w:sz w:val="22"/>
          <w:szCs w:val="22"/>
        </w:rPr>
      </w:pPr>
      <w:r w:rsidRPr="0072662F">
        <w:rPr>
          <w:rFonts w:asciiTheme="minorHAnsi" w:hAnsiTheme="minorHAnsi" w:cstheme="minorHAnsi"/>
          <w:color w:val="auto"/>
          <w:sz w:val="22"/>
          <w:szCs w:val="22"/>
        </w:rPr>
        <w:t>jak byl vybrán zpracovatel projektu (oslovení, veřejná soutěž, …. jinak)</w:t>
      </w:r>
    </w:p>
    <w:p w14:paraId="008A45D3" w14:textId="56E94F0F" w:rsidR="00F66867" w:rsidRPr="0072662F" w:rsidRDefault="007641EF" w:rsidP="002A6C4A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2662F">
        <w:rPr>
          <w:rFonts w:asciiTheme="minorHAnsi" w:hAnsiTheme="minorHAnsi" w:cstheme="minorHAnsi"/>
          <w:color w:val="auto"/>
          <w:sz w:val="22"/>
          <w:szCs w:val="22"/>
        </w:rPr>
        <w:t>V</w:t>
      </w:r>
      <w:r w:rsidR="001879D4"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eřejně vyhlášená otevřená výzva </w:t>
      </w:r>
      <w:r w:rsidR="00353C26" w:rsidRPr="0072662F">
        <w:rPr>
          <w:rFonts w:asciiTheme="minorHAnsi" w:hAnsiTheme="minorHAnsi" w:cstheme="minorHAnsi"/>
          <w:color w:val="auto"/>
          <w:sz w:val="22"/>
          <w:szCs w:val="22"/>
        </w:rPr>
        <w:t>ke zpracování návrhů na rychlé nestavební změny</w:t>
      </w:r>
      <w:r w:rsidRPr="0072662F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FB783F"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 V březnu 2021 jsme vyhlásili otevřené výzvy ke zpracování návrhů. Zájemci z řad architektů, projektantů či designérů zpracovali architektonická libreta, ve kterých vyjádřili svůj pohled na dané místo a jeho proměnu.</w:t>
      </w:r>
      <w:r w:rsidR="009F4639"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 Libreta posuzovala </w:t>
      </w:r>
      <w:r w:rsidR="00143C72"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komise </w:t>
      </w:r>
      <w:r w:rsidR="00197AAE"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složená z architektů </w:t>
      </w:r>
      <w:r w:rsidR="004E02F3" w:rsidRPr="0072662F">
        <w:rPr>
          <w:rFonts w:asciiTheme="minorHAnsi" w:hAnsiTheme="minorHAnsi" w:cstheme="minorHAnsi"/>
          <w:color w:val="auto"/>
          <w:sz w:val="22"/>
          <w:szCs w:val="22"/>
        </w:rPr>
        <w:t>městského ateliéru MAPPA.</w:t>
      </w:r>
      <w:r w:rsidR="00FB783F"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 Pět vybraných architektů či týmů pak návrhy dopracovali spolu s projektovou dokumentací.</w:t>
      </w:r>
    </w:p>
    <w:p w14:paraId="2709877D" w14:textId="77777777" w:rsidR="001879D4" w:rsidRPr="0072662F" w:rsidRDefault="001879D4" w:rsidP="002A6C4A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3A569B9" w14:textId="77777777" w:rsidR="00F66867" w:rsidRPr="0072662F" w:rsidRDefault="00F66867" w:rsidP="00283FE3">
      <w:pPr>
        <w:pStyle w:val="Default"/>
        <w:numPr>
          <w:ilvl w:val="1"/>
          <w:numId w:val="6"/>
        </w:numPr>
        <w:tabs>
          <w:tab w:val="clear" w:pos="1440"/>
          <w:tab w:val="num" w:pos="360"/>
        </w:tabs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Údaje o realizaci: </w:t>
      </w:r>
    </w:p>
    <w:p w14:paraId="0BD5AF49" w14:textId="315767EB" w:rsidR="00F66867" w:rsidRPr="0072662F" w:rsidRDefault="00F66867" w:rsidP="00283FE3">
      <w:pPr>
        <w:pStyle w:val="Default"/>
        <w:numPr>
          <w:ilvl w:val="2"/>
          <w:numId w:val="3"/>
        </w:numPr>
        <w:ind w:left="1080"/>
        <w:rPr>
          <w:rFonts w:asciiTheme="minorHAnsi" w:hAnsiTheme="minorHAnsi" w:cstheme="minorHAnsi"/>
          <w:color w:val="auto"/>
          <w:sz w:val="22"/>
          <w:szCs w:val="22"/>
        </w:rPr>
      </w:pPr>
      <w:r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gen. </w:t>
      </w:r>
      <w:r w:rsidR="004F7300" w:rsidRPr="0072662F">
        <w:rPr>
          <w:rFonts w:asciiTheme="minorHAnsi" w:hAnsiTheme="minorHAnsi" w:cstheme="minorHAnsi"/>
          <w:color w:val="auto"/>
          <w:sz w:val="22"/>
          <w:szCs w:val="22"/>
        </w:rPr>
        <w:t>d</w:t>
      </w:r>
      <w:r w:rsidRPr="0072662F">
        <w:rPr>
          <w:rFonts w:asciiTheme="minorHAnsi" w:hAnsiTheme="minorHAnsi" w:cstheme="minorHAnsi"/>
          <w:color w:val="auto"/>
          <w:sz w:val="22"/>
          <w:szCs w:val="22"/>
        </w:rPr>
        <w:t>odavatel</w:t>
      </w:r>
    </w:p>
    <w:p w14:paraId="6A69421D" w14:textId="2CDCB14B" w:rsidR="00FE2654" w:rsidRPr="0072662F" w:rsidRDefault="00FE2654" w:rsidP="00FE2654">
      <w:pPr>
        <w:pStyle w:val="Default"/>
        <w:ind w:left="720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72662F">
        <w:rPr>
          <w:rFonts w:asciiTheme="minorHAnsi" w:hAnsiTheme="minorHAnsi" w:cstheme="minorHAnsi"/>
          <w:i/>
          <w:iCs/>
          <w:color w:val="auto"/>
          <w:sz w:val="22"/>
          <w:szCs w:val="22"/>
        </w:rPr>
        <w:t>koncept</w:t>
      </w:r>
      <w:r w:rsidR="00FB6769" w:rsidRPr="0072662F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řešení</w:t>
      </w:r>
      <w:r w:rsidRPr="0072662F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a návrh umístění vaků se zelení:</w:t>
      </w:r>
    </w:p>
    <w:p w14:paraId="631A3763" w14:textId="77777777" w:rsidR="00FE2654" w:rsidRPr="0072662F" w:rsidRDefault="00FE2654" w:rsidP="00FE2654">
      <w:pPr>
        <w:pStyle w:val="Default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72662F">
        <w:rPr>
          <w:rFonts w:asciiTheme="minorHAnsi" w:hAnsiTheme="minorHAnsi" w:cstheme="minorHAnsi"/>
          <w:color w:val="auto"/>
          <w:sz w:val="22"/>
          <w:szCs w:val="22"/>
        </w:rPr>
        <w:t>Ing. Jan Waldhauser</w:t>
      </w:r>
    </w:p>
    <w:p w14:paraId="7FCBBD88" w14:textId="77777777" w:rsidR="00FE2654" w:rsidRPr="0072662F" w:rsidRDefault="00FE2654" w:rsidP="00FE2654">
      <w:pPr>
        <w:pStyle w:val="Default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72662F">
        <w:rPr>
          <w:rFonts w:asciiTheme="minorHAnsi" w:hAnsiTheme="minorHAnsi" w:cstheme="minorHAnsi"/>
          <w:color w:val="auto"/>
          <w:sz w:val="22"/>
          <w:szCs w:val="22"/>
        </w:rPr>
        <w:t>U pošty 6, Praha 8, 180 00</w:t>
      </w:r>
    </w:p>
    <w:p w14:paraId="4633122D" w14:textId="77777777" w:rsidR="00FE2654" w:rsidRPr="0072662F" w:rsidRDefault="00FE2654" w:rsidP="00FE2654">
      <w:pPr>
        <w:pStyle w:val="Default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72662F">
        <w:rPr>
          <w:rFonts w:asciiTheme="minorHAnsi" w:hAnsiTheme="minorHAnsi" w:cstheme="minorHAnsi"/>
          <w:color w:val="auto"/>
          <w:sz w:val="22"/>
          <w:szCs w:val="22"/>
        </w:rPr>
        <w:t>Horní Bousov 24, Dolní Bousov 294 04</w:t>
      </w:r>
    </w:p>
    <w:p w14:paraId="304D2748" w14:textId="77777777" w:rsidR="00FE2654" w:rsidRPr="0072662F" w:rsidRDefault="00FE2654" w:rsidP="00FE2654">
      <w:pPr>
        <w:pStyle w:val="Default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72662F">
        <w:rPr>
          <w:rFonts w:asciiTheme="minorHAnsi" w:hAnsiTheme="minorHAnsi" w:cstheme="minorHAnsi"/>
          <w:color w:val="auto"/>
          <w:sz w:val="22"/>
          <w:szCs w:val="22"/>
        </w:rPr>
        <w:t>email: jan.waldhauser@email.cz</w:t>
      </w:r>
    </w:p>
    <w:p w14:paraId="1AE8D451" w14:textId="77777777" w:rsidR="00FE2654" w:rsidRPr="0072662F" w:rsidRDefault="00FE2654" w:rsidP="00FE2654">
      <w:pPr>
        <w:pStyle w:val="Default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72662F">
        <w:rPr>
          <w:rFonts w:asciiTheme="minorHAnsi" w:hAnsiTheme="minorHAnsi" w:cstheme="minorHAnsi"/>
          <w:color w:val="auto"/>
          <w:sz w:val="22"/>
          <w:szCs w:val="22"/>
        </w:rPr>
        <w:t>tel.: +420 605 002 327</w:t>
      </w:r>
    </w:p>
    <w:p w14:paraId="7125F520" w14:textId="77777777" w:rsidR="00FE2654" w:rsidRPr="0072662F" w:rsidRDefault="00FE2654" w:rsidP="00FE2654">
      <w:pPr>
        <w:pStyle w:val="Default"/>
        <w:ind w:left="720"/>
        <w:rPr>
          <w:rFonts w:asciiTheme="minorHAnsi" w:hAnsiTheme="minorHAnsi" w:cstheme="minorHAnsi"/>
          <w:color w:val="auto"/>
          <w:sz w:val="22"/>
          <w:szCs w:val="22"/>
        </w:rPr>
      </w:pPr>
    </w:p>
    <w:p w14:paraId="38C7BCFA" w14:textId="6ED7DE16" w:rsidR="00FE2654" w:rsidRPr="0072662F" w:rsidRDefault="00FE2654" w:rsidP="00FE2654">
      <w:pPr>
        <w:pStyle w:val="Default"/>
        <w:ind w:left="720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72662F">
        <w:rPr>
          <w:rFonts w:asciiTheme="minorHAnsi" w:hAnsiTheme="minorHAnsi" w:cstheme="minorHAnsi"/>
          <w:i/>
          <w:iCs/>
          <w:color w:val="auto"/>
          <w:sz w:val="22"/>
          <w:szCs w:val="22"/>
        </w:rPr>
        <w:t>dopravní řešení</w:t>
      </w:r>
      <w:r w:rsidR="00FB6769" w:rsidRPr="0072662F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vč. úpravy signálních plánů</w:t>
      </w:r>
      <w:r w:rsidR="00353C26" w:rsidRPr="0072662F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světelné signalizace:</w:t>
      </w:r>
    </w:p>
    <w:p w14:paraId="4E663175" w14:textId="77777777" w:rsidR="00FB6769" w:rsidRPr="0072662F" w:rsidRDefault="00FB6769" w:rsidP="00FB6769">
      <w:pPr>
        <w:pStyle w:val="Default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72662F">
        <w:rPr>
          <w:rFonts w:asciiTheme="minorHAnsi" w:hAnsiTheme="minorHAnsi" w:cstheme="minorHAnsi"/>
          <w:color w:val="auto"/>
          <w:sz w:val="22"/>
          <w:szCs w:val="22"/>
        </w:rPr>
        <w:t>Ostravské komunikace, a.s. (společnost ve vlastnictví statutárního města Ostrava)</w:t>
      </w:r>
    </w:p>
    <w:p w14:paraId="41844406" w14:textId="77777777" w:rsidR="00FB6769" w:rsidRPr="0072662F" w:rsidRDefault="00FB6769" w:rsidP="00FB6769">
      <w:pPr>
        <w:pStyle w:val="Default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72662F">
        <w:rPr>
          <w:rFonts w:asciiTheme="minorHAnsi" w:hAnsiTheme="minorHAnsi" w:cstheme="minorHAnsi"/>
          <w:color w:val="auto"/>
          <w:sz w:val="22"/>
          <w:szCs w:val="22"/>
        </w:rPr>
        <w:t>Novoveská 1266/25, Ostrava, Mariánské Hory, 709 00</w:t>
      </w:r>
    </w:p>
    <w:p w14:paraId="703EF8C9" w14:textId="60729636" w:rsidR="00A23171" w:rsidRPr="0072662F" w:rsidRDefault="00A23171" w:rsidP="00A23171">
      <w:pPr>
        <w:pStyle w:val="Default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72662F">
        <w:rPr>
          <w:rFonts w:asciiTheme="minorHAnsi" w:hAnsiTheme="minorHAnsi" w:cstheme="minorHAnsi"/>
          <w:color w:val="auto"/>
          <w:sz w:val="22"/>
          <w:szCs w:val="22"/>
        </w:rPr>
        <w:t>tel.:</w:t>
      </w:r>
      <w:r w:rsidR="001C3F87"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 +420 </w:t>
      </w:r>
      <w:r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595 621 111, podatelna@okas.cz </w:t>
      </w:r>
    </w:p>
    <w:p w14:paraId="03857CA6" w14:textId="77777777" w:rsidR="00FE2654" w:rsidRPr="0072662F" w:rsidRDefault="00FE2654" w:rsidP="00FE2654">
      <w:pPr>
        <w:pStyle w:val="Default"/>
        <w:ind w:left="720"/>
        <w:rPr>
          <w:rFonts w:asciiTheme="minorHAnsi" w:hAnsiTheme="minorHAnsi" w:cstheme="minorHAnsi"/>
          <w:color w:val="auto"/>
          <w:sz w:val="22"/>
          <w:szCs w:val="22"/>
        </w:rPr>
      </w:pPr>
    </w:p>
    <w:p w14:paraId="1FB230A1" w14:textId="77777777" w:rsidR="00F66867" w:rsidRPr="0072662F" w:rsidRDefault="00F66867" w:rsidP="00283FE3">
      <w:pPr>
        <w:pStyle w:val="Default"/>
        <w:numPr>
          <w:ilvl w:val="2"/>
          <w:numId w:val="3"/>
        </w:numPr>
        <w:ind w:left="1080"/>
        <w:rPr>
          <w:rFonts w:asciiTheme="minorHAnsi" w:hAnsiTheme="minorHAnsi" w:cstheme="minorHAnsi"/>
          <w:color w:val="auto"/>
          <w:sz w:val="22"/>
          <w:szCs w:val="22"/>
        </w:rPr>
      </w:pPr>
      <w:r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termín realizace (kolaudace nebo uvedení do provozu) </w:t>
      </w:r>
    </w:p>
    <w:p w14:paraId="1D1ED200" w14:textId="2AB569C3" w:rsidR="00A23171" w:rsidRPr="0072662F" w:rsidRDefault="00A23171" w:rsidP="00A23171">
      <w:pPr>
        <w:pStyle w:val="Default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72662F">
        <w:rPr>
          <w:rFonts w:asciiTheme="minorHAnsi" w:hAnsiTheme="minorHAnsi" w:cstheme="minorHAnsi"/>
          <w:color w:val="auto"/>
          <w:sz w:val="22"/>
          <w:szCs w:val="22"/>
        </w:rPr>
        <w:t>prosinec 2021</w:t>
      </w:r>
    </w:p>
    <w:p w14:paraId="2FB88C00" w14:textId="77777777" w:rsidR="00A23171" w:rsidRPr="0072662F" w:rsidRDefault="00F66867" w:rsidP="00283FE3">
      <w:pPr>
        <w:pStyle w:val="Default"/>
        <w:numPr>
          <w:ilvl w:val="2"/>
          <w:numId w:val="3"/>
        </w:numPr>
        <w:ind w:left="1080"/>
        <w:rPr>
          <w:rFonts w:asciiTheme="minorHAnsi" w:hAnsiTheme="minorHAnsi" w:cstheme="minorHAnsi"/>
          <w:color w:val="auto"/>
          <w:sz w:val="22"/>
          <w:szCs w:val="22"/>
        </w:rPr>
      </w:pPr>
      <w:r w:rsidRPr="0072662F">
        <w:rPr>
          <w:rFonts w:asciiTheme="minorHAnsi" w:hAnsiTheme="minorHAnsi" w:cstheme="minorHAnsi"/>
          <w:color w:val="auto"/>
          <w:sz w:val="22"/>
          <w:szCs w:val="22"/>
        </w:rPr>
        <w:t>funkční určení stavby</w:t>
      </w:r>
    </w:p>
    <w:p w14:paraId="1200514E" w14:textId="49C901C7" w:rsidR="00F66867" w:rsidRPr="0072662F" w:rsidRDefault="00B91F8A" w:rsidP="00B91F8A">
      <w:pPr>
        <w:pStyle w:val="Default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72662F">
        <w:rPr>
          <w:rFonts w:asciiTheme="minorHAnsi" w:hAnsiTheme="minorHAnsi" w:cstheme="minorHAnsi"/>
          <w:color w:val="auto"/>
          <w:sz w:val="22"/>
          <w:szCs w:val="22"/>
        </w:rPr>
        <w:t>nestavební</w:t>
      </w:r>
      <w:r w:rsidR="00E0546B"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 úprava veřejného prostoru</w:t>
      </w:r>
      <w:r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0546B" w:rsidRPr="0072662F">
        <w:rPr>
          <w:rFonts w:asciiTheme="minorHAnsi" w:hAnsiTheme="minorHAnsi" w:cstheme="minorHAnsi"/>
          <w:color w:val="auto"/>
          <w:sz w:val="22"/>
          <w:szCs w:val="22"/>
        </w:rPr>
        <w:t>a místní úprava provozu na pozemních komunikací dle Zák. č. 361/2000, Sb. o provozu na pozemních komunikacích, v plat. zn.</w:t>
      </w:r>
      <w:r w:rsidR="00F10DB4" w:rsidRPr="0072662F">
        <w:rPr>
          <w:rFonts w:asciiTheme="minorHAnsi" w:hAnsiTheme="minorHAnsi" w:cstheme="minorHAnsi"/>
          <w:color w:val="auto"/>
          <w:sz w:val="22"/>
          <w:szCs w:val="22"/>
        </w:rPr>
        <w:br/>
      </w:r>
    </w:p>
    <w:p w14:paraId="313BD562" w14:textId="77777777" w:rsidR="00F66867" w:rsidRPr="0072662F" w:rsidRDefault="00F66867" w:rsidP="00283FE3">
      <w:pPr>
        <w:pStyle w:val="Default"/>
        <w:numPr>
          <w:ilvl w:val="1"/>
          <w:numId w:val="6"/>
        </w:numPr>
        <w:tabs>
          <w:tab w:val="clear" w:pos="1440"/>
          <w:tab w:val="num" w:pos="360"/>
        </w:tabs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Údaje o investorovi stavebního díla (zejména): </w:t>
      </w:r>
    </w:p>
    <w:p w14:paraId="408A3732" w14:textId="77777777" w:rsidR="00130600" w:rsidRPr="0072662F" w:rsidRDefault="00130600" w:rsidP="00130600">
      <w:pPr>
        <w:pStyle w:val="Default"/>
        <w:numPr>
          <w:ilvl w:val="2"/>
          <w:numId w:val="5"/>
        </w:numPr>
        <w:ind w:left="1080"/>
        <w:rPr>
          <w:rFonts w:asciiTheme="minorHAnsi" w:hAnsiTheme="minorHAnsi" w:cstheme="minorHAnsi"/>
          <w:color w:val="auto"/>
          <w:sz w:val="22"/>
          <w:szCs w:val="22"/>
        </w:rPr>
      </w:pPr>
      <w:r w:rsidRPr="0072662F">
        <w:rPr>
          <w:rFonts w:asciiTheme="minorHAnsi" w:hAnsiTheme="minorHAnsi" w:cstheme="minorHAnsi"/>
          <w:color w:val="auto"/>
          <w:sz w:val="22"/>
          <w:szCs w:val="22"/>
        </w:rPr>
        <w:t>název, sídlo, adresa, kontaktní osoba (telefon, e-mail),</w:t>
      </w:r>
    </w:p>
    <w:p w14:paraId="117446F1" w14:textId="552EDEC3" w:rsidR="00130600" w:rsidRPr="0072662F" w:rsidRDefault="00130600" w:rsidP="00130600">
      <w:pPr>
        <w:pStyle w:val="Default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72662F">
        <w:rPr>
          <w:rFonts w:asciiTheme="minorHAnsi" w:hAnsiTheme="minorHAnsi" w:cstheme="minorHAnsi"/>
          <w:color w:val="auto"/>
          <w:sz w:val="22"/>
          <w:szCs w:val="22"/>
        </w:rPr>
        <w:t>Magistrát města Ostravy</w:t>
      </w:r>
      <w:r w:rsidRPr="0072662F">
        <w:rPr>
          <w:rFonts w:asciiTheme="minorHAnsi" w:hAnsiTheme="minorHAnsi" w:cstheme="minorHAnsi"/>
          <w:color w:val="auto"/>
          <w:sz w:val="22"/>
          <w:szCs w:val="22"/>
        </w:rPr>
        <w:br/>
        <w:t>Prokešovo náměstí 1803/8</w:t>
      </w:r>
      <w:r w:rsidRPr="0072662F">
        <w:rPr>
          <w:rFonts w:asciiTheme="minorHAnsi" w:hAnsiTheme="minorHAnsi" w:cstheme="minorHAnsi"/>
          <w:color w:val="auto"/>
          <w:sz w:val="22"/>
          <w:szCs w:val="22"/>
        </w:rPr>
        <w:br/>
        <w:t xml:space="preserve">702 00 </w:t>
      </w:r>
      <w:r w:rsidR="0072662F" w:rsidRPr="0072662F">
        <w:rPr>
          <w:rFonts w:asciiTheme="minorHAnsi" w:hAnsiTheme="minorHAnsi" w:cstheme="minorHAnsi"/>
          <w:color w:val="auto"/>
          <w:sz w:val="22"/>
          <w:szCs w:val="22"/>
        </w:rPr>
        <w:t>Ostrava – Moravská</w:t>
      </w:r>
      <w:r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 Ostrava</w:t>
      </w:r>
    </w:p>
    <w:p w14:paraId="34D253DC" w14:textId="77777777" w:rsidR="00130600" w:rsidRPr="0072662F" w:rsidRDefault="00130600" w:rsidP="00130600">
      <w:pPr>
        <w:pStyle w:val="Default"/>
        <w:numPr>
          <w:ilvl w:val="2"/>
          <w:numId w:val="5"/>
        </w:numPr>
        <w:ind w:left="1080"/>
        <w:rPr>
          <w:rFonts w:asciiTheme="minorHAnsi" w:hAnsiTheme="minorHAnsi" w:cstheme="minorHAnsi"/>
          <w:color w:val="auto"/>
          <w:sz w:val="22"/>
          <w:szCs w:val="22"/>
        </w:rPr>
      </w:pPr>
      <w:r w:rsidRPr="0072662F">
        <w:rPr>
          <w:rFonts w:asciiTheme="minorHAnsi" w:hAnsiTheme="minorHAnsi" w:cstheme="minorHAnsi"/>
          <w:color w:val="auto"/>
          <w:sz w:val="22"/>
          <w:szCs w:val="22"/>
        </w:rPr>
        <w:t>způsob financování</w:t>
      </w:r>
    </w:p>
    <w:p w14:paraId="48EC4B84" w14:textId="03E7DD44" w:rsidR="00F66867" w:rsidRPr="0072662F" w:rsidRDefault="00130600" w:rsidP="005C15B4">
      <w:pPr>
        <w:pStyle w:val="Default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72662F">
        <w:rPr>
          <w:rFonts w:asciiTheme="minorHAnsi" w:hAnsiTheme="minorHAnsi" w:cstheme="minorHAnsi"/>
          <w:color w:val="auto"/>
          <w:sz w:val="22"/>
          <w:szCs w:val="22"/>
        </w:rPr>
        <w:t>Rozpočet statutárního města Ostrava</w:t>
      </w:r>
      <w:r w:rsidR="00F10DB4" w:rsidRPr="0072662F">
        <w:rPr>
          <w:rFonts w:asciiTheme="minorHAnsi" w:hAnsiTheme="minorHAnsi" w:cstheme="minorHAnsi"/>
          <w:color w:val="auto"/>
          <w:sz w:val="22"/>
          <w:szCs w:val="22"/>
        </w:rPr>
        <w:br/>
      </w:r>
    </w:p>
    <w:p w14:paraId="2C19EC08" w14:textId="77777777" w:rsidR="00F66867" w:rsidRPr="0072662F" w:rsidRDefault="00F66867" w:rsidP="00283FE3">
      <w:pPr>
        <w:pStyle w:val="Default"/>
        <w:numPr>
          <w:ilvl w:val="1"/>
          <w:numId w:val="6"/>
        </w:numPr>
        <w:tabs>
          <w:tab w:val="clear" w:pos="1440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72662F">
        <w:rPr>
          <w:rFonts w:asciiTheme="minorHAnsi" w:hAnsiTheme="minorHAnsi" w:cstheme="minorHAnsi"/>
          <w:sz w:val="22"/>
          <w:szCs w:val="22"/>
        </w:rPr>
        <w:t>Stručný popis stavu před a po realizaci, bodový výčet přínosů realizace</w:t>
      </w:r>
    </w:p>
    <w:p w14:paraId="7980CA04" w14:textId="12BFD51A" w:rsidR="00F66867" w:rsidRPr="0072662F" w:rsidRDefault="004B3268" w:rsidP="00283FE3">
      <w:pPr>
        <w:pStyle w:val="Default"/>
        <w:numPr>
          <w:ilvl w:val="2"/>
          <w:numId w:val="2"/>
        </w:numPr>
        <w:tabs>
          <w:tab w:val="clear" w:pos="2340"/>
          <w:tab w:val="num" w:pos="1260"/>
        </w:tabs>
        <w:ind w:left="1260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  <w:r w:rsidRPr="0072662F">
        <w:rPr>
          <w:rStyle w:val="Siln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>u</w:t>
      </w:r>
      <w:r w:rsidR="00F66867" w:rsidRPr="0072662F">
        <w:rPr>
          <w:rStyle w:val="Siln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>rbanisticko-architektonický kontext (krajinný a městský kontext)</w:t>
      </w:r>
    </w:p>
    <w:p w14:paraId="2B0754E7" w14:textId="6A04265E" w:rsidR="00130600" w:rsidRPr="0072662F" w:rsidRDefault="00E478DE" w:rsidP="002A6C4A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Na </w:t>
      </w:r>
      <w:r w:rsidR="00504EAA"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významném propojení v centru města je tímto opatřením dán větší důraz a prostor pro chodce, </w:t>
      </w:r>
      <w:r w:rsidR="00B27ACD"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na úkor </w:t>
      </w:r>
      <w:r w:rsidR="004C1136"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IAD, která bude v cílovém stavu tohoto místa vyloučena úplně. Proměna celé lokality je podmíněna připravovanou </w:t>
      </w:r>
      <w:r w:rsidR="005061EB"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výstavbou ulice „Nová Pivovarská“, v cílovém stavu </w:t>
      </w:r>
      <w:r w:rsidR="009C4A30" w:rsidRPr="0072662F">
        <w:rPr>
          <w:rFonts w:asciiTheme="minorHAnsi" w:hAnsiTheme="minorHAnsi" w:cstheme="minorHAnsi"/>
          <w:color w:val="auto"/>
          <w:sz w:val="22"/>
          <w:szCs w:val="22"/>
        </w:rPr>
        <w:t>se tedy řešené místo stane pěší zónou.</w:t>
      </w:r>
    </w:p>
    <w:p w14:paraId="5CD2F6DC" w14:textId="297BB1DC" w:rsidR="00F66867" w:rsidRPr="0072662F" w:rsidRDefault="004B3268" w:rsidP="00283FE3">
      <w:pPr>
        <w:pStyle w:val="Default"/>
        <w:numPr>
          <w:ilvl w:val="2"/>
          <w:numId w:val="2"/>
        </w:numPr>
        <w:tabs>
          <w:tab w:val="clear" w:pos="2340"/>
          <w:tab w:val="num" w:pos="1260"/>
        </w:tabs>
        <w:ind w:left="1260"/>
        <w:rPr>
          <w:rStyle w:val="Siln"/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72662F">
        <w:rPr>
          <w:rStyle w:val="Siln"/>
          <w:rFonts w:asciiTheme="minorHAnsi" w:hAnsiTheme="minorHAnsi" w:cstheme="minorHAnsi"/>
          <w:b w:val="0"/>
          <w:bCs w:val="0"/>
          <w:color w:val="auto"/>
          <w:sz w:val="22"/>
          <w:szCs w:val="22"/>
          <w:shd w:val="clear" w:color="auto" w:fill="FFFFFF"/>
        </w:rPr>
        <w:t>a</w:t>
      </w:r>
      <w:r w:rsidR="00F66867" w:rsidRPr="0072662F">
        <w:rPr>
          <w:rStyle w:val="Siln"/>
          <w:rFonts w:asciiTheme="minorHAnsi" w:hAnsiTheme="minorHAnsi" w:cstheme="minorHAnsi"/>
          <w:b w:val="0"/>
          <w:bCs w:val="0"/>
          <w:color w:val="auto"/>
          <w:sz w:val="22"/>
          <w:szCs w:val="22"/>
          <w:shd w:val="clear" w:color="auto" w:fill="FFFFFF"/>
        </w:rPr>
        <w:t>rchitektonické řešení</w:t>
      </w:r>
    </w:p>
    <w:p w14:paraId="5FE08C4F" w14:textId="083081EA" w:rsidR="00130600" w:rsidRPr="0072662F" w:rsidRDefault="005E4983" w:rsidP="002A6C4A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2662F">
        <w:rPr>
          <w:rFonts w:asciiTheme="minorHAnsi" w:hAnsiTheme="minorHAnsi" w:cstheme="minorHAnsi"/>
          <w:color w:val="auto"/>
          <w:sz w:val="22"/>
          <w:szCs w:val="22"/>
        </w:rPr>
        <w:t>Autor zahradních úprav se svým dílem snaží reagovat na problematiku umisťování zeleně v</w:t>
      </w:r>
      <w:r w:rsidR="00150171" w:rsidRPr="0072662F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72662F">
        <w:rPr>
          <w:rFonts w:asciiTheme="minorHAnsi" w:hAnsiTheme="minorHAnsi" w:cstheme="minorHAnsi"/>
          <w:color w:val="auto"/>
          <w:sz w:val="22"/>
          <w:szCs w:val="22"/>
        </w:rPr>
        <w:t>historick</w:t>
      </w:r>
      <w:r w:rsidR="00150171" w:rsidRPr="0072662F">
        <w:rPr>
          <w:rFonts w:asciiTheme="minorHAnsi" w:hAnsiTheme="minorHAnsi" w:cstheme="minorHAnsi"/>
          <w:color w:val="auto"/>
          <w:sz w:val="22"/>
          <w:szCs w:val="22"/>
        </w:rPr>
        <w:t>é části města. Reaguje na dočasné řešení změny dopravního značení tím, že umisťuje dočasnou zeleň nikoliv v</w:t>
      </w:r>
      <w:r w:rsidR="003D0967" w:rsidRPr="0072662F"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150171" w:rsidRPr="0072662F">
        <w:rPr>
          <w:rFonts w:asciiTheme="minorHAnsi" w:hAnsiTheme="minorHAnsi" w:cstheme="minorHAnsi"/>
          <w:color w:val="auto"/>
          <w:sz w:val="22"/>
          <w:szCs w:val="22"/>
        </w:rPr>
        <w:t> standar</w:t>
      </w:r>
      <w:r w:rsidR="003D0967" w:rsidRPr="0072662F">
        <w:rPr>
          <w:rFonts w:asciiTheme="minorHAnsi" w:hAnsiTheme="minorHAnsi" w:cstheme="minorHAnsi"/>
          <w:color w:val="auto"/>
          <w:sz w:val="22"/>
          <w:szCs w:val="22"/>
        </w:rPr>
        <w:t>d</w:t>
      </w:r>
      <w:r w:rsidR="00150171"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ních </w:t>
      </w:r>
      <w:r w:rsidR="004334DF" w:rsidRPr="0072662F">
        <w:rPr>
          <w:rFonts w:asciiTheme="minorHAnsi" w:hAnsiTheme="minorHAnsi" w:cstheme="minorHAnsi"/>
          <w:color w:val="auto"/>
          <w:sz w:val="22"/>
          <w:szCs w:val="22"/>
        </w:rPr>
        <w:t>truhlících</w:t>
      </w:r>
      <w:r w:rsidR="00150171"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, ale ve </w:t>
      </w:r>
      <w:r w:rsidR="002414F7" w:rsidRPr="0072662F">
        <w:rPr>
          <w:rFonts w:asciiTheme="minorHAnsi" w:hAnsiTheme="minorHAnsi" w:cstheme="minorHAnsi"/>
          <w:color w:val="auto"/>
          <w:sz w:val="22"/>
          <w:szCs w:val="22"/>
        </w:rPr>
        <w:t>velkokapacitních vacích. Tyto vaky mají obal, vytvořený z recyklovaného materiálu</w:t>
      </w:r>
      <w:r w:rsidR="00AA2561"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r w:rsidR="00BE24B9"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spolupráce s materiálovou bankou Galerie </w:t>
      </w:r>
      <w:r w:rsidR="00BE24B9" w:rsidRPr="0072662F">
        <w:rPr>
          <w:rFonts w:asciiTheme="minorHAnsi" w:hAnsiTheme="minorHAnsi" w:cstheme="minorHAnsi"/>
          <w:color w:val="auto"/>
          <w:sz w:val="22"/>
          <w:szCs w:val="22"/>
        </w:rPr>
        <w:lastRenderedPageBreak/>
        <w:t>Plato)</w:t>
      </w:r>
      <w:r w:rsidR="00E27805"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. Rovněž barevné řešení (oranžová barva vaků) symbolizuje </w:t>
      </w:r>
      <w:r w:rsidR="004334DF" w:rsidRPr="0072662F">
        <w:rPr>
          <w:rFonts w:asciiTheme="minorHAnsi" w:hAnsiTheme="minorHAnsi" w:cstheme="minorHAnsi"/>
          <w:color w:val="auto"/>
          <w:sz w:val="22"/>
          <w:szCs w:val="22"/>
        </w:rPr>
        <w:t>rovinu</w:t>
      </w:r>
      <w:r w:rsidR="0007769B"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 dočasnost</w:t>
      </w:r>
      <w:r w:rsidR="004334DF"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i a </w:t>
      </w:r>
      <w:r w:rsidR="00DB6CF2"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oprav (oranžové vesty </w:t>
      </w:r>
      <w:r w:rsidR="00B70094"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pracovníků technických služeb, dopravních </w:t>
      </w:r>
      <w:r w:rsidR="00207F29" w:rsidRPr="0072662F">
        <w:rPr>
          <w:rFonts w:asciiTheme="minorHAnsi" w:hAnsiTheme="minorHAnsi" w:cstheme="minorHAnsi"/>
          <w:color w:val="auto"/>
          <w:sz w:val="22"/>
          <w:szCs w:val="22"/>
        </w:rPr>
        <w:t>značek atd.)</w:t>
      </w:r>
      <w:r w:rsidR="0007769B"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 před kompletní proměnou, která již nyní může zpříjemnit pobyt a pohyb pro chodce v tomto místě. </w:t>
      </w:r>
    </w:p>
    <w:p w14:paraId="2455360F" w14:textId="35CBE81F" w:rsidR="00F66867" w:rsidRPr="0072662F" w:rsidRDefault="004B3268" w:rsidP="00283FE3">
      <w:pPr>
        <w:pStyle w:val="Default"/>
        <w:numPr>
          <w:ilvl w:val="2"/>
          <w:numId w:val="2"/>
        </w:numPr>
        <w:tabs>
          <w:tab w:val="clear" w:pos="2340"/>
          <w:tab w:val="num" w:pos="1260"/>
        </w:tabs>
        <w:ind w:left="1260"/>
        <w:rPr>
          <w:rStyle w:val="apple-converted-space"/>
          <w:rFonts w:asciiTheme="minorHAnsi" w:hAnsiTheme="minorHAnsi" w:cstheme="minorHAnsi"/>
          <w:sz w:val="22"/>
          <w:szCs w:val="22"/>
        </w:rPr>
      </w:pPr>
      <w:r w:rsidRPr="0072662F">
        <w:rPr>
          <w:rStyle w:val="Siln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>u</w:t>
      </w:r>
      <w:r w:rsidR="00F66867" w:rsidRPr="0072662F">
        <w:rPr>
          <w:rStyle w:val="Siln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>živatelská kvalita (funkční řešení, komfort užití, bezpečnost)</w:t>
      </w:r>
      <w:r w:rsidR="00F66867" w:rsidRPr="0072662F">
        <w:rPr>
          <w:rStyle w:val="apple-converted-space"/>
          <w:rFonts w:asciiTheme="minorHAnsi" w:hAnsiTheme="minorHAnsi" w:cstheme="minorHAnsi"/>
          <w:sz w:val="22"/>
          <w:szCs w:val="22"/>
          <w:shd w:val="clear" w:color="auto" w:fill="FFFFFF"/>
        </w:rPr>
        <w:t> </w:t>
      </w:r>
    </w:p>
    <w:p w14:paraId="0984588D" w14:textId="3E46DB17" w:rsidR="007E1068" w:rsidRPr="0072662F" w:rsidRDefault="001721ED" w:rsidP="002A6C4A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2662F">
        <w:rPr>
          <w:rFonts w:asciiTheme="minorHAnsi" w:hAnsiTheme="minorHAnsi" w:cstheme="minorHAnsi"/>
          <w:color w:val="auto"/>
          <w:sz w:val="22"/>
          <w:szCs w:val="22"/>
        </w:rPr>
        <w:t>Rozšířil se prostor pro</w:t>
      </w:r>
      <w:r w:rsidR="004D1567"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 průchod </w:t>
      </w:r>
      <w:r w:rsidRPr="0072662F">
        <w:rPr>
          <w:rFonts w:asciiTheme="minorHAnsi" w:hAnsiTheme="minorHAnsi" w:cstheme="minorHAnsi"/>
          <w:color w:val="auto"/>
          <w:sz w:val="22"/>
          <w:szCs w:val="22"/>
        </w:rPr>
        <w:t>chodc</w:t>
      </w:r>
      <w:r w:rsidR="004D1567"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ů po chodníku </w:t>
      </w:r>
      <w:r w:rsidR="00355C19" w:rsidRPr="0072662F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4D1567"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 vznikl dostatečně chráněný prostor pro</w:t>
      </w:r>
      <w:r w:rsidR="00355C19"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 pobyt na ulici nebo</w:t>
      </w:r>
      <w:r w:rsidR="004D1567"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 umístění </w:t>
      </w:r>
      <w:r w:rsidR="00273F5B"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posezení. Akce </w:t>
      </w:r>
      <w:r w:rsidR="00161151"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podporuje aktivaci parteru a byla </w:t>
      </w:r>
      <w:r w:rsidR="00207F29" w:rsidRPr="0072662F">
        <w:rPr>
          <w:rFonts w:asciiTheme="minorHAnsi" w:hAnsiTheme="minorHAnsi" w:cstheme="minorHAnsi"/>
          <w:color w:val="auto"/>
          <w:sz w:val="22"/>
          <w:szCs w:val="22"/>
        </w:rPr>
        <w:t>projednána</w:t>
      </w:r>
      <w:r w:rsidR="00161151"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 s majiteli sousedních budov, kteří mohou na </w:t>
      </w:r>
      <w:r w:rsidR="00355C19" w:rsidRPr="0072662F">
        <w:rPr>
          <w:rFonts w:asciiTheme="minorHAnsi" w:hAnsiTheme="minorHAnsi" w:cstheme="minorHAnsi"/>
          <w:color w:val="auto"/>
          <w:sz w:val="22"/>
          <w:szCs w:val="22"/>
        </w:rPr>
        <w:t>zvětšený</w:t>
      </w:r>
      <w:r w:rsidR="000A3CCE"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 prostor reagovat</w:t>
      </w:r>
      <w:r w:rsidR="004D1567"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55C19"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jeho </w:t>
      </w:r>
      <w:r w:rsidR="0030492A"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„zabydlením“ </w:t>
      </w:r>
      <w:r w:rsidR="00355C19" w:rsidRPr="0072662F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207F29" w:rsidRPr="0072662F">
        <w:rPr>
          <w:rFonts w:asciiTheme="minorHAnsi" w:hAnsiTheme="minorHAnsi" w:cstheme="minorHAnsi"/>
          <w:color w:val="auto"/>
          <w:sz w:val="22"/>
          <w:szCs w:val="22"/>
        </w:rPr>
        <w:t>venkovní</w:t>
      </w:r>
      <w:r w:rsidR="00355C19" w:rsidRPr="0072662F">
        <w:rPr>
          <w:rFonts w:asciiTheme="minorHAnsi" w:hAnsiTheme="minorHAnsi" w:cstheme="minorHAnsi"/>
          <w:color w:val="auto"/>
          <w:sz w:val="22"/>
          <w:szCs w:val="22"/>
        </w:rPr>
        <w:t>m</w:t>
      </w:r>
      <w:r w:rsidR="00207F29"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4310B" w:rsidRPr="0072662F">
        <w:rPr>
          <w:rFonts w:asciiTheme="minorHAnsi" w:hAnsiTheme="minorHAnsi" w:cstheme="minorHAnsi"/>
          <w:color w:val="auto"/>
          <w:sz w:val="22"/>
          <w:szCs w:val="22"/>
        </w:rPr>
        <w:t>posezením</w:t>
      </w:r>
      <w:r w:rsidR="004D2813"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207F29" w:rsidRPr="0072662F">
        <w:rPr>
          <w:rFonts w:asciiTheme="minorHAnsi" w:hAnsiTheme="minorHAnsi" w:cstheme="minorHAnsi"/>
          <w:color w:val="auto"/>
          <w:sz w:val="22"/>
          <w:szCs w:val="22"/>
        </w:rPr>
        <w:t>zahrádkami</w:t>
      </w:r>
      <w:r w:rsidR="004D2813"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 či jinak</w:t>
      </w:r>
      <w:r w:rsidR="00355C19" w:rsidRPr="0072662F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30492A" w:rsidRPr="0072662F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740792A5" w14:textId="69AF7638" w:rsidR="00F66867" w:rsidRPr="0072662F" w:rsidRDefault="004B3268" w:rsidP="00283FE3">
      <w:pPr>
        <w:pStyle w:val="Default"/>
        <w:numPr>
          <w:ilvl w:val="2"/>
          <w:numId w:val="2"/>
        </w:numPr>
        <w:tabs>
          <w:tab w:val="clear" w:pos="2340"/>
          <w:tab w:val="num" w:pos="1260"/>
        </w:tabs>
        <w:ind w:left="1260"/>
        <w:rPr>
          <w:rStyle w:val="apple-converted-space"/>
          <w:rFonts w:asciiTheme="minorHAnsi" w:hAnsiTheme="minorHAnsi" w:cstheme="minorHAnsi"/>
          <w:sz w:val="22"/>
          <w:szCs w:val="22"/>
        </w:rPr>
      </w:pPr>
      <w:r w:rsidRPr="0072662F">
        <w:rPr>
          <w:rStyle w:val="Siln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>s</w:t>
      </w:r>
      <w:r w:rsidR="00F66867" w:rsidRPr="0072662F">
        <w:rPr>
          <w:rStyle w:val="Siln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>tavebně-technické řešení (použité řešení, originalita)</w:t>
      </w:r>
      <w:r w:rsidR="00F66867" w:rsidRPr="0072662F">
        <w:rPr>
          <w:rStyle w:val="apple-converted-space"/>
          <w:rFonts w:asciiTheme="minorHAnsi" w:hAnsiTheme="minorHAnsi" w:cstheme="minorHAnsi"/>
          <w:sz w:val="22"/>
          <w:szCs w:val="22"/>
          <w:shd w:val="clear" w:color="auto" w:fill="FFFFFF"/>
        </w:rPr>
        <w:t> </w:t>
      </w:r>
    </w:p>
    <w:p w14:paraId="033EAF56" w14:textId="79C5A9ED" w:rsidR="00DB68F1" w:rsidRPr="0072662F" w:rsidRDefault="001C6AB4" w:rsidP="002B1FD6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2662F">
        <w:rPr>
          <w:rFonts w:asciiTheme="minorHAnsi" w:hAnsiTheme="minorHAnsi" w:cstheme="minorHAnsi"/>
          <w:color w:val="auto"/>
          <w:sz w:val="22"/>
          <w:szCs w:val="22"/>
        </w:rPr>
        <w:t>Byl využit</w:t>
      </w:r>
      <w:r w:rsidR="00DB68F1"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 recyklovan</w:t>
      </w:r>
      <w:r w:rsidRPr="0072662F">
        <w:rPr>
          <w:rFonts w:asciiTheme="minorHAnsi" w:hAnsiTheme="minorHAnsi" w:cstheme="minorHAnsi"/>
          <w:color w:val="auto"/>
          <w:sz w:val="22"/>
          <w:szCs w:val="22"/>
        </w:rPr>
        <w:t>ý</w:t>
      </w:r>
      <w:r w:rsidR="00DB68F1"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 materiál </w:t>
      </w:r>
      <w:r w:rsidR="00355C19" w:rsidRPr="0072662F">
        <w:rPr>
          <w:rFonts w:asciiTheme="minorHAnsi" w:hAnsiTheme="minorHAnsi" w:cstheme="minorHAnsi"/>
          <w:color w:val="auto"/>
          <w:sz w:val="22"/>
          <w:szCs w:val="22"/>
        </w:rPr>
        <w:t>(</w:t>
      </w:r>
      <w:r w:rsidRPr="0072662F">
        <w:rPr>
          <w:rFonts w:asciiTheme="minorHAnsi" w:hAnsiTheme="minorHAnsi" w:cstheme="minorHAnsi"/>
          <w:color w:val="auto"/>
          <w:sz w:val="22"/>
          <w:szCs w:val="22"/>
        </w:rPr>
        <w:t>opláštění truhlíků).</w:t>
      </w:r>
      <w:r w:rsidR="00DB68F1"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2662F">
        <w:rPr>
          <w:rFonts w:asciiTheme="minorHAnsi" w:hAnsiTheme="minorHAnsi" w:cstheme="minorHAnsi"/>
          <w:color w:val="auto"/>
          <w:sz w:val="22"/>
          <w:szCs w:val="22"/>
        </w:rPr>
        <w:t>V</w:t>
      </w:r>
      <w:r w:rsidR="00DB68F1" w:rsidRPr="0072662F">
        <w:rPr>
          <w:rFonts w:asciiTheme="minorHAnsi" w:hAnsiTheme="minorHAnsi" w:cstheme="minorHAnsi"/>
          <w:color w:val="auto"/>
          <w:sz w:val="22"/>
          <w:szCs w:val="22"/>
        </w:rPr>
        <w:t>zrostl</w:t>
      </w:r>
      <w:r w:rsidRPr="0072662F">
        <w:rPr>
          <w:rFonts w:asciiTheme="minorHAnsi" w:hAnsiTheme="minorHAnsi" w:cstheme="minorHAnsi"/>
          <w:color w:val="auto"/>
          <w:sz w:val="22"/>
          <w:szCs w:val="22"/>
        </w:rPr>
        <w:t>á</w:t>
      </w:r>
      <w:r w:rsidR="00DB68F1"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 zele</w:t>
      </w:r>
      <w:r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ň byla </w:t>
      </w:r>
      <w:r w:rsidR="006C579A" w:rsidRPr="0072662F">
        <w:rPr>
          <w:rFonts w:asciiTheme="minorHAnsi" w:hAnsiTheme="minorHAnsi" w:cstheme="minorHAnsi"/>
          <w:color w:val="auto"/>
          <w:sz w:val="22"/>
          <w:szCs w:val="22"/>
        </w:rPr>
        <w:t>doplněna</w:t>
      </w:r>
      <w:r w:rsidR="00DB68F1"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 bez stavebních prací. Bezpečnost </w:t>
      </w:r>
      <w:r w:rsidR="004D2813"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byla </w:t>
      </w:r>
      <w:r w:rsidR="00DB68F1"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zajištěna v souladu s platnou legislativou a při využití certifikovaných materiálů pro </w:t>
      </w:r>
      <w:r w:rsidR="00BC5EA2" w:rsidRPr="0072662F">
        <w:rPr>
          <w:rFonts w:asciiTheme="minorHAnsi" w:hAnsiTheme="minorHAnsi" w:cstheme="minorHAnsi"/>
          <w:color w:val="auto"/>
          <w:sz w:val="22"/>
          <w:szCs w:val="22"/>
        </w:rPr>
        <w:t>použití v silniční dopravě.</w:t>
      </w:r>
    </w:p>
    <w:p w14:paraId="2326A4F3" w14:textId="3DBB6B78" w:rsidR="004F19D0" w:rsidRPr="0072662F" w:rsidRDefault="004B3268" w:rsidP="00283FE3">
      <w:pPr>
        <w:pStyle w:val="Default"/>
        <w:numPr>
          <w:ilvl w:val="2"/>
          <w:numId w:val="2"/>
        </w:numPr>
        <w:tabs>
          <w:tab w:val="clear" w:pos="2340"/>
          <w:tab w:val="num" w:pos="1260"/>
        </w:tabs>
        <w:ind w:left="1260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  <w:r w:rsidRPr="0072662F">
        <w:rPr>
          <w:rStyle w:val="Siln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>u</w:t>
      </w:r>
      <w:r w:rsidR="00F66867" w:rsidRPr="0072662F">
        <w:rPr>
          <w:rStyle w:val="Siln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>držitelnost stavby (náklady spojené s provozem, údržba)</w:t>
      </w:r>
    </w:p>
    <w:p w14:paraId="595A9537" w14:textId="1564EC4D" w:rsidR="009B48DE" w:rsidRPr="0072662F" w:rsidRDefault="009B48DE" w:rsidP="004F19D0">
      <w:pPr>
        <w:pStyle w:val="Default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72662F">
        <w:rPr>
          <w:rFonts w:asciiTheme="minorHAnsi" w:hAnsiTheme="minorHAnsi" w:cstheme="minorHAnsi"/>
          <w:color w:val="auto"/>
          <w:sz w:val="22"/>
          <w:szCs w:val="22"/>
        </w:rPr>
        <w:t>J</w:t>
      </w:r>
      <w:r w:rsidR="004B3268" w:rsidRPr="0072662F">
        <w:rPr>
          <w:rFonts w:asciiTheme="minorHAnsi" w:hAnsiTheme="minorHAnsi" w:cstheme="minorHAnsi"/>
          <w:color w:val="auto"/>
          <w:sz w:val="22"/>
          <w:szCs w:val="22"/>
        </w:rPr>
        <w:t>edná se o dočasn</w:t>
      </w:r>
      <w:r w:rsidR="006C579A" w:rsidRPr="0072662F">
        <w:rPr>
          <w:rFonts w:asciiTheme="minorHAnsi" w:hAnsiTheme="minorHAnsi" w:cstheme="minorHAnsi"/>
          <w:color w:val="auto"/>
          <w:sz w:val="22"/>
          <w:szCs w:val="22"/>
        </w:rPr>
        <w:t>ý</w:t>
      </w:r>
      <w:r w:rsidR="004B3268"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C579A" w:rsidRPr="0072662F">
        <w:rPr>
          <w:rFonts w:asciiTheme="minorHAnsi" w:hAnsiTheme="minorHAnsi" w:cstheme="minorHAnsi"/>
          <w:color w:val="auto"/>
          <w:sz w:val="22"/>
          <w:szCs w:val="22"/>
        </w:rPr>
        <w:t>zásah</w:t>
      </w:r>
      <w:r w:rsidR="004B3268"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 s možností p</w:t>
      </w:r>
      <w:r w:rsidR="000C7F8F" w:rsidRPr="0072662F">
        <w:rPr>
          <w:rFonts w:asciiTheme="minorHAnsi" w:hAnsiTheme="minorHAnsi" w:cstheme="minorHAnsi"/>
          <w:color w:val="auto"/>
          <w:sz w:val="22"/>
          <w:szCs w:val="22"/>
        </w:rPr>
        <w:t>ro</w:t>
      </w:r>
      <w:r w:rsidR="004B3268" w:rsidRPr="0072662F">
        <w:rPr>
          <w:rFonts w:asciiTheme="minorHAnsi" w:hAnsiTheme="minorHAnsi" w:cstheme="minorHAnsi"/>
          <w:color w:val="auto"/>
          <w:sz w:val="22"/>
          <w:szCs w:val="22"/>
        </w:rPr>
        <w:t>dl</w:t>
      </w:r>
      <w:r w:rsidR="006C579A"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oužení až do </w:t>
      </w:r>
      <w:r w:rsidR="00533DC6" w:rsidRPr="0072662F">
        <w:rPr>
          <w:rFonts w:asciiTheme="minorHAnsi" w:hAnsiTheme="minorHAnsi" w:cstheme="minorHAnsi"/>
          <w:color w:val="auto"/>
          <w:sz w:val="22"/>
          <w:szCs w:val="22"/>
        </w:rPr>
        <w:t>začátku realizace</w:t>
      </w:r>
      <w:r w:rsidR="004B3268"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 finální stave</w:t>
      </w:r>
      <w:r w:rsidR="006C579A" w:rsidRPr="0072662F">
        <w:rPr>
          <w:rFonts w:asciiTheme="minorHAnsi" w:hAnsiTheme="minorHAnsi" w:cstheme="minorHAnsi"/>
          <w:color w:val="auto"/>
          <w:sz w:val="22"/>
          <w:szCs w:val="22"/>
        </w:rPr>
        <w:t>b</w:t>
      </w:r>
      <w:r w:rsidR="004B3268" w:rsidRPr="0072662F">
        <w:rPr>
          <w:rFonts w:asciiTheme="minorHAnsi" w:hAnsiTheme="minorHAnsi" w:cstheme="minorHAnsi"/>
          <w:color w:val="auto"/>
          <w:sz w:val="22"/>
          <w:szCs w:val="22"/>
        </w:rPr>
        <w:t>ní úpravy</w:t>
      </w:r>
      <w:r w:rsidR="000C7F8F"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 veřejného prostoru</w:t>
      </w:r>
      <w:r w:rsidRPr="0072662F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191C2CB" w14:textId="1CD9E77F" w:rsidR="00F66867" w:rsidRPr="0072662F" w:rsidRDefault="009B48DE" w:rsidP="004F19D0">
      <w:pPr>
        <w:pStyle w:val="Default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Provozní náklady: </w:t>
      </w:r>
      <w:r w:rsidR="004F19D0" w:rsidRPr="0072662F">
        <w:rPr>
          <w:rFonts w:asciiTheme="minorHAnsi" w:hAnsiTheme="minorHAnsi" w:cstheme="minorHAnsi"/>
          <w:color w:val="auto"/>
          <w:sz w:val="22"/>
          <w:szCs w:val="22"/>
        </w:rPr>
        <w:t>potřebná zálivka</w:t>
      </w:r>
      <w:r w:rsidR="00606610"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 v období sucha</w:t>
      </w:r>
      <w:r w:rsidR="004F19D0" w:rsidRPr="0072662F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606610"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 běžná</w:t>
      </w:r>
      <w:r w:rsidR="004F19D0" w:rsidRPr="0072662F">
        <w:rPr>
          <w:rFonts w:asciiTheme="minorHAnsi" w:hAnsiTheme="minorHAnsi" w:cstheme="minorHAnsi"/>
          <w:color w:val="auto"/>
          <w:sz w:val="22"/>
          <w:szCs w:val="22"/>
        </w:rPr>
        <w:t xml:space="preserve"> údržba ploch pro pěší.</w:t>
      </w:r>
      <w:r w:rsidR="00F10DB4" w:rsidRPr="0072662F">
        <w:rPr>
          <w:rFonts w:asciiTheme="minorHAnsi" w:hAnsiTheme="minorHAnsi" w:cstheme="minorHAnsi"/>
          <w:color w:val="auto"/>
          <w:sz w:val="22"/>
          <w:szCs w:val="22"/>
        </w:rPr>
        <w:br/>
      </w:r>
    </w:p>
    <w:p w14:paraId="2FEAD384" w14:textId="77777777" w:rsidR="00F66867" w:rsidRPr="0072662F" w:rsidRDefault="00F66867" w:rsidP="00283FE3">
      <w:pPr>
        <w:pStyle w:val="Default"/>
        <w:numPr>
          <w:ilvl w:val="1"/>
          <w:numId w:val="6"/>
        </w:numPr>
        <w:tabs>
          <w:tab w:val="clear" w:pos="1440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72662F">
        <w:rPr>
          <w:rFonts w:asciiTheme="minorHAnsi" w:hAnsiTheme="minorHAnsi" w:cstheme="minorHAnsi"/>
          <w:sz w:val="22"/>
          <w:szCs w:val="22"/>
        </w:rPr>
        <w:t>Grafické přílohy, fotodokumentace</w:t>
      </w:r>
    </w:p>
    <w:p w14:paraId="5EC14CC3" w14:textId="77777777" w:rsidR="00F66867" w:rsidRPr="0072662F" w:rsidRDefault="00F66867" w:rsidP="00283FE3">
      <w:pPr>
        <w:pStyle w:val="Default"/>
        <w:numPr>
          <w:ilvl w:val="2"/>
          <w:numId w:val="2"/>
        </w:numPr>
        <w:tabs>
          <w:tab w:val="clear" w:pos="2340"/>
          <w:tab w:val="num" w:pos="1260"/>
        </w:tabs>
        <w:ind w:left="1260"/>
        <w:rPr>
          <w:rStyle w:val="Siln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</w:pPr>
      <w:r w:rsidRPr="0072662F">
        <w:rPr>
          <w:rStyle w:val="Siln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>požadovaná dokumentace stavby musí obsahovat situaci, rozhodující půdorysy, popřípadě i dokumentaci významných konstrukčních řešení, stavebních detailů, či další dokumentaci nezbytnou pro správné hodnocení stavby.</w:t>
      </w:r>
    </w:p>
    <w:p w14:paraId="38AABE90" w14:textId="152B3F7C" w:rsidR="00F66867" w:rsidRPr="0072662F" w:rsidRDefault="00F66867" w:rsidP="00283FE3">
      <w:pPr>
        <w:pStyle w:val="Default"/>
        <w:numPr>
          <w:ilvl w:val="2"/>
          <w:numId w:val="2"/>
        </w:numPr>
        <w:tabs>
          <w:tab w:val="clear" w:pos="2340"/>
          <w:tab w:val="num" w:pos="1260"/>
        </w:tabs>
        <w:ind w:left="1260"/>
        <w:rPr>
          <w:rStyle w:val="Siln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</w:pPr>
      <w:r w:rsidRPr="0072662F">
        <w:rPr>
          <w:rStyle w:val="Siln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>dále cca 5 ks fotografií, nejlépe celek i detail v rozlišení pro tiskové účely 300 dpi, formát *.</w:t>
      </w:r>
      <w:proofErr w:type="spellStart"/>
      <w:r w:rsidRPr="0072662F">
        <w:rPr>
          <w:rStyle w:val="Siln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>jpg</w:t>
      </w:r>
      <w:proofErr w:type="spellEnd"/>
      <w:r w:rsidRPr="0072662F">
        <w:rPr>
          <w:rStyle w:val="Siln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 xml:space="preserve"> / *.</w:t>
      </w:r>
      <w:proofErr w:type="spellStart"/>
      <w:r w:rsidRPr="0072662F">
        <w:rPr>
          <w:rStyle w:val="Siln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>pdf</w:t>
      </w:r>
      <w:proofErr w:type="spellEnd"/>
      <w:r w:rsidRPr="0072662F">
        <w:rPr>
          <w:rStyle w:val="Siln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>).</w:t>
      </w:r>
    </w:p>
    <w:p w14:paraId="095D7F78" w14:textId="3D848014" w:rsidR="00F66867" w:rsidRPr="0072662F" w:rsidRDefault="00F66867" w:rsidP="00283FE3">
      <w:pPr>
        <w:pStyle w:val="Default"/>
        <w:numPr>
          <w:ilvl w:val="2"/>
          <w:numId w:val="2"/>
        </w:numPr>
        <w:tabs>
          <w:tab w:val="clear" w:pos="2340"/>
          <w:tab w:val="num" w:pos="1260"/>
        </w:tabs>
        <w:ind w:left="1260"/>
        <w:rPr>
          <w:rStyle w:val="Siln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</w:pPr>
      <w:r w:rsidRPr="0072662F">
        <w:rPr>
          <w:rStyle w:val="Siln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>dokumentace zůstává majetkem vypisovatelů s právem publicity.</w:t>
      </w:r>
      <w:r w:rsidR="00F10DB4" w:rsidRPr="0072662F">
        <w:rPr>
          <w:rStyle w:val="Siln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br/>
      </w:r>
    </w:p>
    <w:p w14:paraId="62EFDA4F" w14:textId="77777777" w:rsidR="00F66867" w:rsidRPr="0072662F" w:rsidRDefault="00F66867" w:rsidP="00283FE3">
      <w:pPr>
        <w:pStyle w:val="Default"/>
        <w:numPr>
          <w:ilvl w:val="1"/>
          <w:numId w:val="6"/>
        </w:numPr>
        <w:tabs>
          <w:tab w:val="clear" w:pos="1440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72662F">
        <w:rPr>
          <w:rFonts w:asciiTheme="minorHAnsi" w:hAnsiTheme="minorHAnsi" w:cstheme="minorHAnsi"/>
          <w:sz w:val="22"/>
          <w:szCs w:val="22"/>
        </w:rPr>
        <w:t>Souhlas s používáním soutěžních podkladů:</w:t>
      </w:r>
    </w:p>
    <w:p w14:paraId="63BF873C" w14:textId="66562A83" w:rsidR="00EE6537" w:rsidRPr="0072662F" w:rsidRDefault="00F66867" w:rsidP="00283FE3">
      <w:pPr>
        <w:pStyle w:val="Default"/>
        <w:numPr>
          <w:ilvl w:val="2"/>
          <w:numId w:val="2"/>
        </w:numPr>
        <w:tabs>
          <w:tab w:val="clear" w:pos="2340"/>
          <w:tab w:val="num" w:pos="1260"/>
        </w:tabs>
        <w:ind w:left="126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72662F">
        <w:rPr>
          <w:rStyle w:val="Siln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 xml:space="preserve">Přihlašovatel prohlašuje, že je oprávněn udělit jménem všech vlastníků autorsko-majetkových práv souhlas se zpracováním dodaných podkladů a zveřejněním na </w:t>
      </w:r>
      <w:hyperlink r:id="rId12" w:history="1">
        <w:r w:rsidRPr="0072662F">
          <w:rPr>
            <w:rStyle w:val="Siln"/>
            <w:rFonts w:asciiTheme="minorHAnsi" w:hAnsiTheme="minorHAnsi" w:cstheme="minorHAnsi"/>
            <w:b w:val="0"/>
            <w:bCs w:val="0"/>
            <w:sz w:val="22"/>
            <w:szCs w:val="22"/>
            <w:shd w:val="clear" w:color="auto" w:fill="FFFFFF"/>
          </w:rPr>
          <w:t>www.citychangers.eu/</w:t>
        </w:r>
      </w:hyperlink>
      <w:r w:rsidRPr="0072662F">
        <w:rPr>
          <w:rStyle w:val="Siln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 xml:space="preserve"> pro účely výstavy, v mediích a v dalších prezentacích a že podáním přihlášky neporušuje autorská a jiná práva třetích osob.</w:t>
      </w:r>
    </w:p>
    <w:sectPr w:rsidR="00EE6537" w:rsidRPr="0072662F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BD7D9" w14:textId="77777777" w:rsidR="00372E10" w:rsidRDefault="00372E10" w:rsidP="00B54326">
      <w:pPr>
        <w:spacing w:after="0" w:line="240" w:lineRule="auto"/>
      </w:pPr>
      <w:r>
        <w:separator/>
      </w:r>
    </w:p>
  </w:endnote>
  <w:endnote w:type="continuationSeparator" w:id="0">
    <w:p w14:paraId="732532EB" w14:textId="77777777" w:rsidR="00372E10" w:rsidRDefault="00372E10" w:rsidP="00B54326">
      <w:pPr>
        <w:spacing w:after="0" w:line="240" w:lineRule="auto"/>
      </w:pPr>
      <w:r>
        <w:continuationSeparator/>
      </w:r>
    </w:p>
  </w:endnote>
  <w:endnote w:type="continuationNotice" w:id="1">
    <w:p w14:paraId="4C3A80D4" w14:textId="77777777" w:rsidR="00372E10" w:rsidRDefault="00372E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C912A" w14:textId="77777777" w:rsidR="00372E10" w:rsidRDefault="00372E10" w:rsidP="00B54326">
      <w:pPr>
        <w:spacing w:after="0" w:line="240" w:lineRule="auto"/>
      </w:pPr>
      <w:r>
        <w:separator/>
      </w:r>
    </w:p>
  </w:footnote>
  <w:footnote w:type="continuationSeparator" w:id="0">
    <w:p w14:paraId="149214CF" w14:textId="77777777" w:rsidR="00372E10" w:rsidRDefault="00372E10" w:rsidP="00B54326">
      <w:pPr>
        <w:spacing w:after="0" w:line="240" w:lineRule="auto"/>
      </w:pPr>
      <w:r>
        <w:continuationSeparator/>
      </w:r>
    </w:p>
  </w:footnote>
  <w:footnote w:type="continuationNotice" w:id="1">
    <w:p w14:paraId="6313476A" w14:textId="77777777" w:rsidR="00372E10" w:rsidRDefault="00372E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B1D6F" w14:textId="1F6351EE" w:rsidR="00B54326" w:rsidRDefault="00330992" w:rsidP="00414E0E">
    <w:pPr>
      <w:pStyle w:val="Zhlav"/>
      <w:jc w:val="right"/>
    </w:pPr>
    <w:r>
      <w:rPr>
        <w:noProof/>
      </w:rPr>
      <w:drawing>
        <wp:anchor distT="0" distB="0" distL="114300" distR="114300" simplePos="0" relativeHeight="251658241" behindDoc="0" locked="0" layoutInCell="0" allowOverlap="1" wp14:anchorId="6C19A8BF" wp14:editId="55BAE64A">
          <wp:simplePos x="0" y="0"/>
          <wp:positionH relativeFrom="margin">
            <wp:posOffset>49823</wp:posOffset>
          </wp:positionH>
          <wp:positionV relativeFrom="topMargin">
            <wp:posOffset>149127</wp:posOffset>
          </wp:positionV>
          <wp:extent cx="477520" cy="702310"/>
          <wp:effectExtent l="0" t="0" r="0" b="254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3599" t="18847" r="27911" b="10390"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702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3FCF8915" wp14:editId="1C2BCBFC">
          <wp:simplePos x="0" y="0"/>
          <wp:positionH relativeFrom="page">
            <wp:posOffset>3516435</wp:posOffset>
          </wp:positionH>
          <wp:positionV relativeFrom="paragraph">
            <wp:posOffset>-449580</wp:posOffset>
          </wp:positionV>
          <wp:extent cx="3739271" cy="853511"/>
          <wp:effectExtent l="0" t="0" r="0" b="3810"/>
          <wp:wrapNone/>
          <wp:docPr id="1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0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739271" cy="8535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5364"/>
    <w:multiLevelType w:val="hybridMultilevel"/>
    <w:tmpl w:val="D70EED8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181400"/>
    <w:multiLevelType w:val="hybridMultilevel"/>
    <w:tmpl w:val="DFA43E0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2DB00ED"/>
    <w:multiLevelType w:val="hybridMultilevel"/>
    <w:tmpl w:val="444A401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E442411"/>
    <w:multiLevelType w:val="hybridMultilevel"/>
    <w:tmpl w:val="BAA0360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C941D8"/>
    <w:multiLevelType w:val="hybridMultilevel"/>
    <w:tmpl w:val="21DC792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F23158"/>
    <w:multiLevelType w:val="hybridMultilevel"/>
    <w:tmpl w:val="684822F4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6E86306"/>
    <w:multiLevelType w:val="hybridMultilevel"/>
    <w:tmpl w:val="FE9EBB8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C5E8EC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color w:val="auto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BE605F0"/>
    <w:multiLevelType w:val="hybridMultilevel"/>
    <w:tmpl w:val="DB8C371A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867"/>
    <w:rsid w:val="00041C0E"/>
    <w:rsid w:val="00055055"/>
    <w:rsid w:val="0007769B"/>
    <w:rsid w:val="00080349"/>
    <w:rsid w:val="000A3CCE"/>
    <w:rsid w:val="000B1F36"/>
    <w:rsid w:val="000C37BB"/>
    <w:rsid w:val="000C786B"/>
    <w:rsid w:val="000C7F8F"/>
    <w:rsid w:val="000D4D23"/>
    <w:rsid w:val="00101C8E"/>
    <w:rsid w:val="00107740"/>
    <w:rsid w:val="001246DE"/>
    <w:rsid w:val="00127798"/>
    <w:rsid w:val="00130600"/>
    <w:rsid w:val="001401B1"/>
    <w:rsid w:val="00143C72"/>
    <w:rsid w:val="00150171"/>
    <w:rsid w:val="0015574A"/>
    <w:rsid w:val="00161151"/>
    <w:rsid w:val="00162A09"/>
    <w:rsid w:val="001721ED"/>
    <w:rsid w:val="00175D88"/>
    <w:rsid w:val="001879D4"/>
    <w:rsid w:val="00197AAE"/>
    <w:rsid w:val="001B14C0"/>
    <w:rsid w:val="001B4152"/>
    <w:rsid w:val="001B5714"/>
    <w:rsid w:val="001B6B7E"/>
    <w:rsid w:val="001C3F87"/>
    <w:rsid w:val="001C6AB4"/>
    <w:rsid w:val="001F1550"/>
    <w:rsid w:val="001F4C2A"/>
    <w:rsid w:val="00207F29"/>
    <w:rsid w:val="00215FAB"/>
    <w:rsid w:val="002414F7"/>
    <w:rsid w:val="00273F5B"/>
    <w:rsid w:val="0027556E"/>
    <w:rsid w:val="00283FE3"/>
    <w:rsid w:val="002856F6"/>
    <w:rsid w:val="002A6C4A"/>
    <w:rsid w:val="002B1FD6"/>
    <w:rsid w:val="0030492A"/>
    <w:rsid w:val="00330992"/>
    <w:rsid w:val="00353C26"/>
    <w:rsid w:val="00355C19"/>
    <w:rsid w:val="00372E10"/>
    <w:rsid w:val="0039340A"/>
    <w:rsid w:val="00396030"/>
    <w:rsid w:val="003C1C33"/>
    <w:rsid w:val="003D072D"/>
    <w:rsid w:val="003D0967"/>
    <w:rsid w:val="003D61BC"/>
    <w:rsid w:val="003E7408"/>
    <w:rsid w:val="003F793C"/>
    <w:rsid w:val="00414E0E"/>
    <w:rsid w:val="00426155"/>
    <w:rsid w:val="004334DF"/>
    <w:rsid w:val="0044310B"/>
    <w:rsid w:val="004642E4"/>
    <w:rsid w:val="00475CA7"/>
    <w:rsid w:val="0048137A"/>
    <w:rsid w:val="004B3268"/>
    <w:rsid w:val="004B3927"/>
    <w:rsid w:val="004C1136"/>
    <w:rsid w:val="004D1567"/>
    <w:rsid w:val="004D2813"/>
    <w:rsid w:val="004E02F3"/>
    <w:rsid w:val="004F19D0"/>
    <w:rsid w:val="004F7300"/>
    <w:rsid w:val="00504EAA"/>
    <w:rsid w:val="005061EB"/>
    <w:rsid w:val="00533DC6"/>
    <w:rsid w:val="005C15B4"/>
    <w:rsid w:val="005C4A38"/>
    <w:rsid w:val="005C6055"/>
    <w:rsid w:val="005D5206"/>
    <w:rsid w:val="005E4983"/>
    <w:rsid w:val="006038C1"/>
    <w:rsid w:val="00606610"/>
    <w:rsid w:val="00611C4E"/>
    <w:rsid w:val="006354DB"/>
    <w:rsid w:val="00666761"/>
    <w:rsid w:val="006861EC"/>
    <w:rsid w:val="00693717"/>
    <w:rsid w:val="006B7268"/>
    <w:rsid w:val="006C579A"/>
    <w:rsid w:val="006C7D9B"/>
    <w:rsid w:val="006D628F"/>
    <w:rsid w:val="0072662F"/>
    <w:rsid w:val="007504DA"/>
    <w:rsid w:val="007641EF"/>
    <w:rsid w:val="007745F5"/>
    <w:rsid w:val="00776720"/>
    <w:rsid w:val="007A1BC7"/>
    <w:rsid w:val="007B798F"/>
    <w:rsid w:val="007E1068"/>
    <w:rsid w:val="007F5E13"/>
    <w:rsid w:val="0081205B"/>
    <w:rsid w:val="008403BA"/>
    <w:rsid w:val="00857D40"/>
    <w:rsid w:val="00871033"/>
    <w:rsid w:val="008B1693"/>
    <w:rsid w:val="009A520F"/>
    <w:rsid w:val="009B48DE"/>
    <w:rsid w:val="009C2DC9"/>
    <w:rsid w:val="009C4A30"/>
    <w:rsid w:val="009F4639"/>
    <w:rsid w:val="00A23171"/>
    <w:rsid w:val="00A54E43"/>
    <w:rsid w:val="00A916BA"/>
    <w:rsid w:val="00AA2561"/>
    <w:rsid w:val="00AB06AB"/>
    <w:rsid w:val="00AC79F4"/>
    <w:rsid w:val="00AD6290"/>
    <w:rsid w:val="00AE6D81"/>
    <w:rsid w:val="00B11F16"/>
    <w:rsid w:val="00B27ACD"/>
    <w:rsid w:val="00B54326"/>
    <w:rsid w:val="00B70094"/>
    <w:rsid w:val="00B71F05"/>
    <w:rsid w:val="00B91DA5"/>
    <w:rsid w:val="00B91F8A"/>
    <w:rsid w:val="00BB4C74"/>
    <w:rsid w:val="00BC5EA2"/>
    <w:rsid w:val="00BD12FE"/>
    <w:rsid w:val="00BE24B9"/>
    <w:rsid w:val="00BF405D"/>
    <w:rsid w:val="00C10E07"/>
    <w:rsid w:val="00C171D0"/>
    <w:rsid w:val="00C35280"/>
    <w:rsid w:val="00C82DF7"/>
    <w:rsid w:val="00C921F7"/>
    <w:rsid w:val="00CB24A0"/>
    <w:rsid w:val="00D16E8E"/>
    <w:rsid w:val="00D25A54"/>
    <w:rsid w:val="00D2632F"/>
    <w:rsid w:val="00D33889"/>
    <w:rsid w:val="00D4714A"/>
    <w:rsid w:val="00D66D19"/>
    <w:rsid w:val="00D96553"/>
    <w:rsid w:val="00D97114"/>
    <w:rsid w:val="00DA4EA0"/>
    <w:rsid w:val="00DB68F1"/>
    <w:rsid w:val="00DB6CF2"/>
    <w:rsid w:val="00DD30DD"/>
    <w:rsid w:val="00DF3AFD"/>
    <w:rsid w:val="00DF58C2"/>
    <w:rsid w:val="00E0546B"/>
    <w:rsid w:val="00E27805"/>
    <w:rsid w:val="00E41D76"/>
    <w:rsid w:val="00E478DE"/>
    <w:rsid w:val="00E512A5"/>
    <w:rsid w:val="00E53C1F"/>
    <w:rsid w:val="00E749F6"/>
    <w:rsid w:val="00E94B6D"/>
    <w:rsid w:val="00EA3923"/>
    <w:rsid w:val="00EE6537"/>
    <w:rsid w:val="00EE73A3"/>
    <w:rsid w:val="00F10DB4"/>
    <w:rsid w:val="00F66867"/>
    <w:rsid w:val="00F76647"/>
    <w:rsid w:val="00F774AB"/>
    <w:rsid w:val="00FA1905"/>
    <w:rsid w:val="00FB62C3"/>
    <w:rsid w:val="00FB6769"/>
    <w:rsid w:val="00FB783F"/>
    <w:rsid w:val="00FE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B62C"/>
  <w15:chartTrackingRefBased/>
  <w15:docId w15:val="{F3E21EF7-D9B6-4BAD-BCE1-4601A97C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66867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customStyle="1" w:styleId="apple-converted-space">
    <w:name w:val="apple-converted-space"/>
    <w:basedOn w:val="Standardnpsmoodstavce"/>
    <w:rsid w:val="00F66867"/>
  </w:style>
  <w:style w:type="character" w:styleId="Siln">
    <w:name w:val="Strong"/>
    <w:qFormat/>
    <w:rsid w:val="00F66867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54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4326"/>
  </w:style>
  <w:style w:type="paragraph" w:styleId="Zpat">
    <w:name w:val="footer"/>
    <w:basedOn w:val="Normln"/>
    <w:link w:val="ZpatChar"/>
    <w:uiPriority w:val="99"/>
    <w:unhideWhenUsed/>
    <w:rsid w:val="00B54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4326"/>
  </w:style>
  <w:style w:type="character" w:styleId="Odkaznakoment">
    <w:name w:val="annotation reference"/>
    <w:basedOn w:val="Standardnpsmoodstavce"/>
    <w:uiPriority w:val="99"/>
    <w:semiHidden/>
    <w:unhideWhenUsed/>
    <w:rsid w:val="00AE6D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6D8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E6D8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6D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6D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4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itychangers.e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mappaostrava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nfo@mappaostrava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1B5451E5AB4F46931F9CF366286ADA" ma:contentTypeVersion="13" ma:contentTypeDescription="Vytvoří nový dokument" ma:contentTypeScope="" ma:versionID="ca6d7d2a889827dd298f7151f3931344">
  <xsd:schema xmlns:xsd="http://www.w3.org/2001/XMLSchema" xmlns:xs="http://www.w3.org/2001/XMLSchema" xmlns:p="http://schemas.microsoft.com/office/2006/metadata/properties" xmlns:ns2="436edc60-8135-4939-bcdf-8a08990891a1" xmlns:ns3="bc74b48f-b445-4ba3-84c5-a4d09c5c8d33" targetNamespace="http://schemas.microsoft.com/office/2006/metadata/properties" ma:root="true" ma:fieldsID="55d779356c59b5822d248009c8be6357" ns2:_="" ns3:_="">
    <xsd:import namespace="436edc60-8135-4939-bcdf-8a08990891a1"/>
    <xsd:import namespace="bc74b48f-b445-4ba3-84c5-a4d09c5c8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edc60-8135-4939-bcdf-8a0899089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4b48f-b445-4ba3-84c5-a4d09c5c8d3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CBDD80-0D2A-4B87-B5A5-0D4D6748EC4E}"/>
</file>

<file path=customXml/itemProps2.xml><?xml version="1.0" encoding="utf-8"?>
<ds:datastoreItem xmlns:ds="http://schemas.openxmlformats.org/officeDocument/2006/customXml" ds:itemID="{F6ABB580-48C2-4092-9309-E4EFA177C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9C266A-A75D-4BB1-9C90-E9B15A24E7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1050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7232</CharactersWithSpaces>
  <SharedDoc>false</SharedDoc>
  <HLinks>
    <vt:vector size="18" baseType="variant">
      <vt:variant>
        <vt:i4>7340085</vt:i4>
      </vt:variant>
      <vt:variant>
        <vt:i4>6</vt:i4>
      </vt:variant>
      <vt:variant>
        <vt:i4>0</vt:i4>
      </vt:variant>
      <vt:variant>
        <vt:i4>5</vt:i4>
      </vt:variant>
      <vt:variant>
        <vt:lpwstr>http://www.citychangers.eu/</vt:lpwstr>
      </vt:variant>
      <vt:variant>
        <vt:lpwstr/>
      </vt:variant>
      <vt:variant>
        <vt:i4>4456558</vt:i4>
      </vt:variant>
      <vt:variant>
        <vt:i4>3</vt:i4>
      </vt:variant>
      <vt:variant>
        <vt:i4>0</vt:i4>
      </vt:variant>
      <vt:variant>
        <vt:i4>5</vt:i4>
      </vt:variant>
      <vt:variant>
        <vt:lpwstr>mailto:info@mappaostrava.cz</vt:lpwstr>
      </vt:variant>
      <vt:variant>
        <vt:lpwstr/>
      </vt:variant>
      <vt:variant>
        <vt:i4>4456558</vt:i4>
      </vt:variant>
      <vt:variant>
        <vt:i4>0</vt:i4>
      </vt:variant>
      <vt:variant>
        <vt:i4>0</vt:i4>
      </vt:variant>
      <vt:variant>
        <vt:i4>5</vt:i4>
      </vt:variant>
      <vt:variant>
        <vt:lpwstr>mailto:info@mappaostrava.cz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Vrtalova</dc:creator>
  <cp:keywords/>
  <dc:description/>
  <cp:lastModifiedBy>Tomáš Zetek</cp:lastModifiedBy>
  <cp:revision>139</cp:revision>
  <dcterms:created xsi:type="dcterms:W3CDTF">2021-11-22T02:35:00Z</dcterms:created>
  <dcterms:modified xsi:type="dcterms:W3CDTF">2022-01-17T16:04:00Z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0x010100B71B5451E5AB4F46931F9CF366286ADA</vt:lpwstr>
  </property>
</Properties>
</file>