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AC8EA" w14:textId="77777777" w:rsidR="00330992" w:rsidRPr="00041C0E" w:rsidRDefault="00330992" w:rsidP="00F66867">
      <w:pPr>
        <w:tabs>
          <w:tab w:val="num" w:pos="1440"/>
        </w:tabs>
        <w:ind w:left="1440" w:hanging="360"/>
        <w:rPr>
          <w:rFonts w:cstheme="minorHAnsi"/>
          <w:sz w:val="24"/>
          <w:szCs w:val="24"/>
        </w:rPr>
      </w:pPr>
    </w:p>
    <w:p w14:paraId="0003E845" w14:textId="70615BED" w:rsidR="00330992" w:rsidRPr="00611C4E" w:rsidRDefault="00330992" w:rsidP="00041C0E">
      <w:pPr>
        <w:pStyle w:val="Default"/>
        <w:ind w:left="1080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611C4E">
        <w:rPr>
          <w:rFonts w:asciiTheme="minorHAnsi" w:hAnsiTheme="minorHAnsi" w:cstheme="minorHAnsi"/>
          <w:b/>
          <w:bCs/>
          <w:sz w:val="36"/>
          <w:szCs w:val="36"/>
        </w:rPr>
        <w:t>Cena Víta Brandy</w:t>
      </w:r>
      <w:r w:rsidR="00666761">
        <w:rPr>
          <w:rFonts w:asciiTheme="minorHAnsi" w:hAnsiTheme="minorHAnsi" w:cstheme="minorHAnsi"/>
          <w:b/>
          <w:bCs/>
          <w:sz w:val="36"/>
          <w:szCs w:val="36"/>
        </w:rPr>
        <w:t xml:space="preserve"> 2021</w:t>
      </w:r>
      <w:r w:rsidRPr="00611C4E">
        <w:rPr>
          <w:rFonts w:asciiTheme="minorHAnsi" w:hAnsiTheme="minorHAnsi" w:cstheme="minorHAnsi"/>
          <w:b/>
          <w:bCs/>
          <w:sz w:val="36"/>
          <w:szCs w:val="36"/>
        </w:rPr>
        <w:t>: Přihláška do soutěže</w:t>
      </w:r>
    </w:p>
    <w:p w14:paraId="5813D5AC" w14:textId="7C7B13C3" w:rsidR="00330992" w:rsidRPr="0072662F" w:rsidRDefault="00611C4E" w:rsidP="00330992">
      <w:pPr>
        <w:pStyle w:val="Default"/>
        <w:ind w:left="1080"/>
        <w:rPr>
          <w:rFonts w:asciiTheme="minorHAnsi" w:hAnsiTheme="minorHAnsi" w:cstheme="minorHAnsi"/>
          <w:i/>
          <w:iCs/>
          <w:sz w:val="22"/>
          <w:szCs w:val="22"/>
        </w:rPr>
      </w:pPr>
      <w:r w:rsidRPr="0072662F">
        <w:rPr>
          <w:rFonts w:asciiTheme="minorHAnsi" w:hAnsiTheme="minorHAnsi" w:cstheme="minorHAnsi"/>
          <w:i/>
          <w:iCs/>
          <w:sz w:val="22"/>
          <w:szCs w:val="22"/>
        </w:rPr>
        <w:t xml:space="preserve">Prosíme o vyplnění </w:t>
      </w:r>
      <w:r w:rsidR="00666761" w:rsidRPr="0072662F">
        <w:rPr>
          <w:rFonts w:asciiTheme="minorHAnsi" w:hAnsiTheme="minorHAnsi" w:cstheme="minorHAnsi"/>
          <w:i/>
          <w:iCs/>
          <w:sz w:val="22"/>
          <w:szCs w:val="22"/>
        </w:rPr>
        <w:t xml:space="preserve">následujících položek. Odeslání je možné do 15. </w:t>
      </w:r>
      <w:r w:rsidR="00D25A54" w:rsidRPr="0072662F">
        <w:rPr>
          <w:rFonts w:asciiTheme="minorHAnsi" w:hAnsiTheme="minorHAnsi" w:cstheme="minorHAnsi"/>
          <w:i/>
          <w:iCs/>
          <w:sz w:val="22"/>
          <w:szCs w:val="22"/>
        </w:rPr>
        <w:t>1</w:t>
      </w:r>
      <w:r w:rsidR="00666761" w:rsidRPr="0072662F">
        <w:rPr>
          <w:rFonts w:asciiTheme="minorHAnsi" w:hAnsiTheme="minorHAnsi" w:cstheme="minorHAnsi"/>
          <w:i/>
          <w:iCs/>
          <w:sz w:val="22"/>
          <w:szCs w:val="22"/>
        </w:rPr>
        <w:t>. 202</w:t>
      </w:r>
      <w:r w:rsidR="00D25A54" w:rsidRPr="0072662F">
        <w:rPr>
          <w:rFonts w:asciiTheme="minorHAnsi" w:hAnsiTheme="minorHAnsi" w:cstheme="minorHAnsi"/>
          <w:i/>
          <w:iCs/>
          <w:sz w:val="22"/>
          <w:szCs w:val="22"/>
        </w:rPr>
        <w:t>2</w:t>
      </w:r>
    </w:p>
    <w:p w14:paraId="6D95ED9D" w14:textId="77777777" w:rsidR="00330992" w:rsidRPr="0072662F" w:rsidRDefault="00330992" w:rsidP="00330992">
      <w:pPr>
        <w:pStyle w:val="Default"/>
        <w:ind w:left="1080"/>
        <w:rPr>
          <w:rFonts w:asciiTheme="minorHAnsi" w:hAnsiTheme="minorHAnsi" w:cstheme="minorHAnsi"/>
          <w:sz w:val="22"/>
          <w:szCs w:val="22"/>
        </w:rPr>
      </w:pPr>
    </w:p>
    <w:p w14:paraId="6FB543CE" w14:textId="2992E40F" w:rsidR="001401B1" w:rsidRPr="0072662F" w:rsidRDefault="00F66867" w:rsidP="00D97114">
      <w:pPr>
        <w:pStyle w:val="Default"/>
        <w:numPr>
          <w:ilvl w:val="1"/>
          <w:numId w:val="6"/>
        </w:numPr>
        <w:tabs>
          <w:tab w:val="clear" w:pos="1440"/>
          <w:tab w:val="num" w:pos="360"/>
        </w:tabs>
        <w:ind w:left="36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72662F">
        <w:rPr>
          <w:rFonts w:asciiTheme="minorHAnsi" w:hAnsiTheme="minorHAnsi" w:cstheme="minorHAnsi"/>
          <w:sz w:val="22"/>
          <w:szCs w:val="22"/>
        </w:rPr>
        <w:t>Stručná anotace – charakteristika a popis stavby či opatření</w:t>
      </w:r>
    </w:p>
    <w:p w14:paraId="593C791B" w14:textId="77777777" w:rsidR="0027556E" w:rsidRPr="0072662F" w:rsidRDefault="0027556E" w:rsidP="002A6C4A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2662F">
        <w:rPr>
          <w:rFonts w:asciiTheme="minorHAnsi" w:hAnsiTheme="minorHAnsi" w:cstheme="minorHAnsi"/>
          <w:color w:val="auto"/>
          <w:sz w:val="22"/>
          <w:szCs w:val="22"/>
        </w:rPr>
        <w:t xml:space="preserve">Úzký chodník podél budov Hotelu </w:t>
      </w:r>
      <w:proofErr w:type="spellStart"/>
      <w:r w:rsidRPr="0072662F">
        <w:rPr>
          <w:rFonts w:asciiTheme="minorHAnsi" w:hAnsiTheme="minorHAnsi" w:cstheme="minorHAnsi"/>
          <w:color w:val="auto"/>
          <w:sz w:val="22"/>
          <w:szCs w:val="22"/>
        </w:rPr>
        <w:t>Palace</w:t>
      </w:r>
      <w:proofErr w:type="spellEnd"/>
      <w:r w:rsidRPr="0072662F">
        <w:rPr>
          <w:rFonts w:asciiTheme="minorHAnsi" w:hAnsiTheme="minorHAnsi" w:cstheme="minorHAnsi"/>
          <w:color w:val="auto"/>
          <w:sz w:val="22"/>
          <w:szCs w:val="22"/>
        </w:rPr>
        <w:t xml:space="preserve"> a Kampusu </w:t>
      </w:r>
      <w:proofErr w:type="spellStart"/>
      <w:r w:rsidRPr="0072662F">
        <w:rPr>
          <w:rFonts w:asciiTheme="minorHAnsi" w:hAnsiTheme="minorHAnsi" w:cstheme="minorHAnsi"/>
          <w:color w:val="auto"/>
          <w:sz w:val="22"/>
          <w:szCs w:val="22"/>
        </w:rPr>
        <w:t>Palace</w:t>
      </w:r>
      <w:proofErr w:type="spellEnd"/>
      <w:r w:rsidRPr="0072662F">
        <w:rPr>
          <w:rFonts w:asciiTheme="minorHAnsi" w:hAnsiTheme="minorHAnsi" w:cstheme="minorHAnsi"/>
          <w:color w:val="auto"/>
          <w:sz w:val="22"/>
          <w:szCs w:val="22"/>
        </w:rPr>
        <w:t xml:space="preserve"> tvoří důležité propojení mezi Smetanovým náměstím a zastávkou Karolina. Pro chodce byl značně nekomfortní díky velkému množství dopravních značek umístěných přímo na chodníku. Vzhledem k nízké intenzitě automobilové dopravy v tomto úseku mohlo dojít k jejímu svedení na tramvajový pás, čímž vznikla větší plocha pro chodce. Tu z bezpečnostních důvodů lemují betonové zábrany, tzv. </w:t>
      </w:r>
      <w:proofErr w:type="spellStart"/>
      <w:r w:rsidRPr="0072662F">
        <w:rPr>
          <w:rFonts w:asciiTheme="minorHAnsi" w:hAnsiTheme="minorHAnsi" w:cstheme="minorHAnsi"/>
          <w:color w:val="auto"/>
          <w:sz w:val="22"/>
          <w:szCs w:val="22"/>
        </w:rPr>
        <w:t>citybloky</w:t>
      </w:r>
      <w:proofErr w:type="spellEnd"/>
      <w:r w:rsidRPr="0072662F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36F587C0" w14:textId="77777777" w:rsidR="002A6C4A" w:rsidRDefault="0027556E" w:rsidP="002A6C4A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2662F">
        <w:rPr>
          <w:rFonts w:asciiTheme="minorHAnsi" w:hAnsiTheme="minorHAnsi" w:cstheme="minorHAnsi"/>
          <w:color w:val="auto"/>
          <w:sz w:val="22"/>
          <w:szCs w:val="22"/>
        </w:rPr>
        <w:t xml:space="preserve">Do vzniklého prostoru umístil autor návrhu objemné vaky s vysazenými stromky </w:t>
      </w:r>
    </w:p>
    <w:p w14:paraId="34F1215D" w14:textId="51474A2D" w:rsidR="000D4D23" w:rsidRPr="0072662F" w:rsidRDefault="0027556E" w:rsidP="002A6C4A">
      <w:pPr>
        <w:pStyle w:val="Default"/>
        <w:ind w:left="720"/>
        <w:jc w:val="both"/>
        <w:rPr>
          <w:sz w:val="22"/>
          <w:szCs w:val="22"/>
        </w:rPr>
      </w:pPr>
      <w:r w:rsidRPr="0072662F">
        <w:rPr>
          <w:rFonts w:asciiTheme="minorHAnsi" w:hAnsiTheme="minorHAnsi" w:cstheme="minorHAnsi"/>
          <w:color w:val="auto"/>
          <w:sz w:val="22"/>
          <w:szCs w:val="22"/>
        </w:rPr>
        <w:t>a cibulovinami. Až se na jaře zazelenají, bude prostor pro kolemjdoucí ještě příjemnější. Mezi vaky pak mohou provozovatelé podniků sídlících v parteru umístit malá posezení</w:t>
      </w:r>
      <w:r w:rsidR="00175D88" w:rsidRPr="0072662F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0E80ED01" w14:textId="727ED06D" w:rsidR="000D4D23" w:rsidRPr="0072662F" w:rsidRDefault="000D4D23" w:rsidP="002A6C4A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2662F">
        <w:rPr>
          <w:rFonts w:asciiTheme="minorHAnsi" w:hAnsiTheme="minorHAnsi" w:cstheme="minorHAnsi"/>
          <w:color w:val="auto"/>
          <w:sz w:val="22"/>
          <w:szCs w:val="22"/>
        </w:rPr>
        <w:t xml:space="preserve">Les dopravních značek byl přemístěn také do prostoru zabrané vozovky. Jednotícím vizuálním prvkem, který spojuje původní chodník s přídavnou plochou vozovky, jsou grafické prvky ve tvaru oranžových puntíků. Hravě osvěžují jinak šedivou ulici a svou barvou odkazují k barvě dočasných prvků, které se používají na stavbách a v dopravě. Někteří aktéři na úpravy zareagovali a sami zlepšili ty části ulice, za které zodpovídají. Městský obvod přistoupil k opravě rozbitého asfaltového chodníku a majitel budovy Kampus </w:t>
      </w:r>
      <w:proofErr w:type="spellStart"/>
      <w:r w:rsidRPr="0072662F">
        <w:rPr>
          <w:rFonts w:asciiTheme="minorHAnsi" w:hAnsiTheme="minorHAnsi" w:cstheme="minorHAnsi"/>
          <w:color w:val="auto"/>
          <w:sz w:val="22"/>
          <w:szCs w:val="22"/>
        </w:rPr>
        <w:t>Palace</w:t>
      </w:r>
      <w:proofErr w:type="spellEnd"/>
      <w:r w:rsidRPr="0072662F">
        <w:rPr>
          <w:rFonts w:asciiTheme="minorHAnsi" w:hAnsiTheme="minorHAnsi" w:cstheme="minorHAnsi"/>
          <w:color w:val="auto"/>
          <w:sz w:val="22"/>
          <w:szCs w:val="22"/>
        </w:rPr>
        <w:t xml:space="preserve"> k očištění fasády.</w:t>
      </w:r>
    </w:p>
    <w:p w14:paraId="3923A018" w14:textId="77777777" w:rsidR="002B1FD6" w:rsidRDefault="000D4D23" w:rsidP="002A6C4A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2662F">
        <w:rPr>
          <w:rFonts w:asciiTheme="minorHAnsi" w:hAnsiTheme="minorHAnsi" w:cstheme="minorHAnsi"/>
          <w:color w:val="auto"/>
          <w:sz w:val="22"/>
          <w:szCs w:val="22"/>
        </w:rPr>
        <w:t>Všechny dílčí kroky tohoto rychlého zásahu jsme intenzivně diskutovali s důležitými aktéry, jejichž souhlas byl k realizaci zapotřebí – městským obvodem Moravská Ostrava a Přívoz (správa chodníku), Dopravním podnikem Ostrava (tramvajové koleje) či Ostravskými komunikacemi (vozovka). Oproti původnímu návrhu došlo k několika změnám, které jsou výsledkem dohody všech výše uvedených institucí.</w:t>
      </w:r>
    </w:p>
    <w:p w14:paraId="495FCAC5" w14:textId="26C17BC8" w:rsidR="002A6C4A" w:rsidRDefault="000D4D23" w:rsidP="002A6C4A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2662F">
        <w:rPr>
          <w:rFonts w:asciiTheme="minorHAnsi" w:hAnsiTheme="minorHAnsi" w:cstheme="minorHAnsi"/>
          <w:color w:val="auto"/>
          <w:sz w:val="22"/>
          <w:szCs w:val="22"/>
        </w:rPr>
        <w:t xml:space="preserve">Tento záměr je součástí tzv. první fáze proměny městské třídy 28. října-Opavská, pro kterou </w:t>
      </w:r>
    </w:p>
    <w:p w14:paraId="7751B4AE" w14:textId="04659DB5" w:rsidR="0027556E" w:rsidRPr="0072662F" w:rsidRDefault="000D4D23" w:rsidP="002A6C4A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2662F">
        <w:rPr>
          <w:rFonts w:asciiTheme="minorHAnsi" w:hAnsiTheme="minorHAnsi" w:cstheme="minorHAnsi"/>
          <w:color w:val="auto"/>
          <w:sz w:val="22"/>
          <w:szCs w:val="22"/>
        </w:rPr>
        <w:t>je nyní zpracováván obsáhlý koncepční dokument.</w:t>
      </w:r>
    </w:p>
    <w:p w14:paraId="61719585" w14:textId="7CD2963D" w:rsidR="00F66867" w:rsidRPr="0072662F" w:rsidRDefault="00F66867" w:rsidP="005C605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F2770FF" w14:textId="1EF4E6B4" w:rsidR="007F5E13" w:rsidRPr="0072662F" w:rsidRDefault="00F66867" w:rsidP="007F5E13">
      <w:pPr>
        <w:pStyle w:val="Default"/>
        <w:numPr>
          <w:ilvl w:val="1"/>
          <w:numId w:val="6"/>
        </w:numPr>
        <w:tabs>
          <w:tab w:val="clear" w:pos="1440"/>
          <w:tab w:val="num" w:pos="36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72662F">
        <w:rPr>
          <w:rFonts w:asciiTheme="minorHAnsi" w:hAnsiTheme="minorHAnsi" w:cstheme="minorHAnsi"/>
          <w:sz w:val="22"/>
          <w:szCs w:val="22"/>
        </w:rPr>
        <w:t xml:space="preserve">Údaje o </w:t>
      </w:r>
      <w:r w:rsidR="0072662F" w:rsidRPr="0072662F">
        <w:rPr>
          <w:rFonts w:asciiTheme="minorHAnsi" w:hAnsiTheme="minorHAnsi" w:cstheme="minorHAnsi"/>
          <w:sz w:val="22"/>
          <w:szCs w:val="22"/>
        </w:rPr>
        <w:t>předkladateli – subjekt</w:t>
      </w:r>
      <w:r w:rsidRPr="0072662F">
        <w:rPr>
          <w:rFonts w:asciiTheme="minorHAnsi" w:hAnsiTheme="minorHAnsi" w:cstheme="minorHAnsi"/>
          <w:sz w:val="22"/>
          <w:szCs w:val="22"/>
        </w:rPr>
        <w:t>, kontakt, telefon, e-mail, IČ</w:t>
      </w:r>
    </w:p>
    <w:p w14:paraId="68546165" w14:textId="3DC6DAF8" w:rsidR="007F5E13" w:rsidRPr="0072662F" w:rsidRDefault="007F5E13" w:rsidP="007F5E13">
      <w:pPr>
        <w:pStyle w:val="Default"/>
        <w:tabs>
          <w:tab w:val="num" w:pos="360"/>
        </w:tabs>
        <w:ind w:left="720"/>
        <w:rPr>
          <w:rFonts w:asciiTheme="minorHAnsi" w:hAnsiTheme="minorHAnsi" w:cstheme="minorHAnsi"/>
          <w:color w:val="auto"/>
          <w:sz w:val="22"/>
          <w:szCs w:val="22"/>
        </w:rPr>
      </w:pPr>
      <w:r w:rsidRPr="0072662F">
        <w:rPr>
          <w:rFonts w:asciiTheme="minorHAnsi" w:hAnsiTheme="minorHAnsi" w:cstheme="minorHAnsi"/>
          <w:color w:val="auto"/>
          <w:sz w:val="22"/>
          <w:szCs w:val="22"/>
        </w:rPr>
        <w:t>Městský ateliér prostorového plánování a architektury, příspěvková organizace</w:t>
      </w:r>
    </w:p>
    <w:p w14:paraId="32629321" w14:textId="15104779" w:rsidR="007F5E13" w:rsidRPr="0072662F" w:rsidRDefault="007F5E13" w:rsidP="007F5E13">
      <w:pPr>
        <w:pStyle w:val="Default"/>
        <w:ind w:left="720"/>
        <w:rPr>
          <w:rFonts w:asciiTheme="minorHAnsi" w:hAnsiTheme="minorHAnsi" w:cstheme="minorHAnsi"/>
          <w:color w:val="auto"/>
          <w:sz w:val="22"/>
          <w:szCs w:val="22"/>
        </w:rPr>
      </w:pPr>
      <w:r w:rsidRPr="0072662F">
        <w:rPr>
          <w:rFonts w:asciiTheme="minorHAnsi" w:hAnsiTheme="minorHAnsi" w:cstheme="minorHAnsi"/>
          <w:color w:val="auto"/>
          <w:sz w:val="22"/>
          <w:szCs w:val="22"/>
        </w:rPr>
        <w:t>Nádražní 17</w:t>
      </w:r>
      <w:r w:rsidR="000B1F36" w:rsidRPr="0072662F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="0072662F" w:rsidRPr="0072662F">
        <w:rPr>
          <w:rFonts w:asciiTheme="minorHAnsi" w:hAnsiTheme="minorHAnsi" w:cstheme="minorHAnsi"/>
          <w:color w:val="auto"/>
          <w:sz w:val="22"/>
          <w:szCs w:val="22"/>
        </w:rPr>
        <w:t>Ostrava – Moravská</w:t>
      </w:r>
      <w:r w:rsidRPr="0072662F">
        <w:rPr>
          <w:rFonts w:asciiTheme="minorHAnsi" w:hAnsiTheme="minorHAnsi" w:cstheme="minorHAnsi"/>
          <w:color w:val="auto"/>
          <w:sz w:val="22"/>
          <w:szCs w:val="22"/>
        </w:rPr>
        <w:t xml:space="preserve"> Ostrava</w:t>
      </w:r>
      <w:r w:rsidR="00BD12FE" w:rsidRPr="0072662F">
        <w:rPr>
          <w:rFonts w:asciiTheme="minorHAnsi" w:hAnsiTheme="minorHAnsi" w:cstheme="minorHAnsi"/>
          <w:color w:val="auto"/>
          <w:sz w:val="22"/>
          <w:szCs w:val="22"/>
        </w:rPr>
        <w:t>, 702 00</w:t>
      </w:r>
    </w:p>
    <w:p w14:paraId="0AB322F2" w14:textId="77777777" w:rsidR="007F5E13" w:rsidRPr="0072662F" w:rsidRDefault="007F5E13" w:rsidP="007F5E13">
      <w:pPr>
        <w:pStyle w:val="Default"/>
        <w:ind w:left="720"/>
        <w:rPr>
          <w:rFonts w:asciiTheme="minorHAnsi" w:hAnsiTheme="minorHAnsi" w:cstheme="minorHAnsi"/>
          <w:color w:val="auto"/>
          <w:sz w:val="22"/>
          <w:szCs w:val="22"/>
        </w:rPr>
      </w:pPr>
      <w:r w:rsidRPr="0072662F">
        <w:rPr>
          <w:rFonts w:asciiTheme="minorHAnsi" w:hAnsiTheme="minorHAnsi" w:cstheme="minorHAnsi"/>
          <w:color w:val="auto"/>
          <w:sz w:val="22"/>
          <w:szCs w:val="22"/>
        </w:rPr>
        <w:t>IČ: 08230404</w:t>
      </w:r>
    </w:p>
    <w:p w14:paraId="15505C1C" w14:textId="77777777" w:rsidR="007F5E13" w:rsidRPr="0072662F" w:rsidRDefault="007F5E13" w:rsidP="007F5E13">
      <w:pPr>
        <w:pStyle w:val="Default"/>
        <w:ind w:left="720"/>
        <w:rPr>
          <w:rFonts w:asciiTheme="minorHAnsi" w:hAnsiTheme="minorHAnsi" w:cstheme="minorHAnsi"/>
          <w:color w:val="auto"/>
          <w:sz w:val="22"/>
          <w:szCs w:val="22"/>
        </w:rPr>
      </w:pPr>
      <w:r w:rsidRPr="0072662F">
        <w:rPr>
          <w:rFonts w:asciiTheme="minorHAnsi" w:hAnsiTheme="minorHAnsi" w:cstheme="minorHAnsi"/>
          <w:color w:val="auto"/>
          <w:sz w:val="22"/>
          <w:szCs w:val="22"/>
        </w:rPr>
        <w:t xml:space="preserve">email: </w:t>
      </w:r>
      <w:hyperlink r:id="rId10" w:history="1">
        <w:r w:rsidRPr="0072662F">
          <w:rPr>
            <w:rFonts w:asciiTheme="minorHAnsi" w:hAnsiTheme="minorHAnsi" w:cstheme="minorHAnsi"/>
            <w:color w:val="auto"/>
            <w:sz w:val="22"/>
            <w:szCs w:val="22"/>
          </w:rPr>
          <w:t>info@mappaostrava.cz</w:t>
        </w:r>
      </w:hyperlink>
    </w:p>
    <w:p w14:paraId="46EA4882" w14:textId="6FAE095C" w:rsidR="007F5E13" w:rsidRPr="0072662F" w:rsidRDefault="007F5E13" w:rsidP="007F5E13">
      <w:pPr>
        <w:pStyle w:val="Default"/>
        <w:ind w:left="720"/>
        <w:rPr>
          <w:rFonts w:asciiTheme="minorHAnsi" w:hAnsiTheme="minorHAnsi" w:cstheme="minorHAnsi"/>
          <w:color w:val="auto"/>
          <w:sz w:val="22"/>
          <w:szCs w:val="22"/>
        </w:rPr>
      </w:pPr>
      <w:r w:rsidRPr="0072662F">
        <w:rPr>
          <w:rFonts w:asciiTheme="minorHAnsi" w:hAnsiTheme="minorHAnsi" w:cstheme="minorHAnsi"/>
          <w:color w:val="auto"/>
          <w:sz w:val="22"/>
          <w:szCs w:val="22"/>
        </w:rPr>
        <w:t>tel</w:t>
      </w:r>
      <w:r w:rsidR="00BD12FE" w:rsidRPr="0072662F">
        <w:rPr>
          <w:rFonts w:asciiTheme="minorHAnsi" w:hAnsiTheme="minorHAnsi" w:cstheme="minorHAnsi"/>
          <w:color w:val="auto"/>
          <w:sz w:val="22"/>
          <w:szCs w:val="22"/>
        </w:rPr>
        <w:t>.</w:t>
      </w:r>
      <w:r w:rsidRPr="0072662F">
        <w:rPr>
          <w:rFonts w:asciiTheme="minorHAnsi" w:hAnsiTheme="minorHAnsi" w:cstheme="minorHAnsi"/>
          <w:color w:val="auto"/>
          <w:sz w:val="22"/>
          <w:szCs w:val="22"/>
        </w:rPr>
        <w:t>: +420 702 291 160</w:t>
      </w:r>
    </w:p>
    <w:p w14:paraId="5D81F6F1" w14:textId="24EC6EC2" w:rsidR="00F66867" w:rsidRPr="0072662F" w:rsidRDefault="00F66867" w:rsidP="00D97114">
      <w:pPr>
        <w:pStyle w:val="Default"/>
        <w:ind w:left="360"/>
        <w:rPr>
          <w:rFonts w:asciiTheme="minorHAnsi" w:hAnsiTheme="minorHAnsi" w:cstheme="minorHAnsi"/>
          <w:color w:val="auto"/>
          <w:sz w:val="22"/>
          <w:szCs w:val="22"/>
        </w:rPr>
      </w:pPr>
    </w:p>
    <w:p w14:paraId="5DEB5D68" w14:textId="77777777" w:rsidR="00F66867" w:rsidRPr="0072662F" w:rsidRDefault="00F66867" w:rsidP="00283FE3">
      <w:pPr>
        <w:pStyle w:val="Default"/>
        <w:numPr>
          <w:ilvl w:val="1"/>
          <w:numId w:val="6"/>
        </w:numPr>
        <w:tabs>
          <w:tab w:val="clear" w:pos="1440"/>
          <w:tab w:val="num" w:pos="360"/>
        </w:tabs>
        <w:ind w:left="360"/>
        <w:rPr>
          <w:rFonts w:asciiTheme="minorHAnsi" w:hAnsiTheme="minorHAnsi" w:cstheme="minorHAnsi"/>
          <w:color w:val="auto"/>
          <w:sz w:val="22"/>
          <w:szCs w:val="22"/>
        </w:rPr>
      </w:pPr>
      <w:r w:rsidRPr="0072662F">
        <w:rPr>
          <w:rFonts w:asciiTheme="minorHAnsi" w:hAnsiTheme="minorHAnsi" w:cstheme="minorHAnsi"/>
          <w:color w:val="auto"/>
          <w:sz w:val="22"/>
          <w:szCs w:val="22"/>
        </w:rPr>
        <w:t xml:space="preserve">Údaje o soutěžním řešení: </w:t>
      </w:r>
    </w:p>
    <w:p w14:paraId="296B412A" w14:textId="62604E2A" w:rsidR="00F66867" w:rsidRPr="0072662F" w:rsidRDefault="00F66867" w:rsidP="00283FE3">
      <w:pPr>
        <w:pStyle w:val="Default"/>
        <w:numPr>
          <w:ilvl w:val="2"/>
          <w:numId w:val="4"/>
        </w:numPr>
        <w:ind w:left="1080"/>
        <w:rPr>
          <w:rFonts w:asciiTheme="minorHAnsi" w:hAnsiTheme="minorHAnsi" w:cstheme="minorHAnsi"/>
          <w:color w:val="auto"/>
          <w:sz w:val="22"/>
          <w:szCs w:val="22"/>
        </w:rPr>
      </w:pPr>
      <w:r w:rsidRPr="0072662F">
        <w:rPr>
          <w:rFonts w:asciiTheme="minorHAnsi" w:hAnsiTheme="minorHAnsi" w:cstheme="minorHAnsi"/>
          <w:color w:val="auto"/>
          <w:sz w:val="22"/>
          <w:szCs w:val="22"/>
        </w:rPr>
        <w:t xml:space="preserve">název </w:t>
      </w:r>
    </w:p>
    <w:p w14:paraId="3B94F4FE" w14:textId="49895257" w:rsidR="005C4A38" w:rsidRPr="0072662F" w:rsidRDefault="0048137A" w:rsidP="005C4A38">
      <w:pPr>
        <w:pStyle w:val="Default"/>
        <w:ind w:left="720"/>
        <w:rPr>
          <w:rFonts w:asciiTheme="minorHAnsi" w:hAnsiTheme="minorHAnsi" w:cstheme="minorHAnsi"/>
          <w:color w:val="auto"/>
          <w:sz w:val="22"/>
          <w:szCs w:val="22"/>
        </w:rPr>
      </w:pPr>
      <w:r w:rsidRPr="0072662F">
        <w:rPr>
          <w:rFonts w:asciiTheme="minorHAnsi" w:hAnsiTheme="minorHAnsi" w:cstheme="minorHAnsi"/>
          <w:color w:val="auto"/>
          <w:sz w:val="22"/>
          <w:szCs w:val="22"/>
        </w:rPr>
        <w:t>Rychlé zásahy</w:t>
      </w:r>
      <w:r w:rsidR="00B91DA5" w:rsidRPr="0072662F">
        <w:rPr>
          <w:rFonts w:asciiTheme="minorHAnsi" w:hAnsiTheme="minorHAnsi" w:cstheme="minorHAnsi"/>
          <w:color w:val="auto"/>
          <w:sz w:val="22"/>
          <w:szCs w:val="22"/>
        </w:rPr>
        <w:t xml:space="preserve"> na Městské třídě 28. </w:t>
      </w:r>
      <w:r w:rsidR="0039340A" w:rsidRPr="0072662F">
        <w:rPr>
          <w:rFonts w:asciiTheme="minorHAnsi" w:hAnsiTheme="minorHAnsi" w:cstheme="minorHAnsi"/>
          <w:color w:val="auto"/>
          <w:sz w:val="22"/>
          <w:szCs w:val="22"/>
        </w:rPr>
        <w:t>října – Opavská</w:t>
      </w:r>
      <w:r w:rsidR="00DF3AFD" w:rsidRPr="0072662F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="005C4A38" w:rsidRPr="0072662F">
        <w:rPr>
          <w:rFonts w:asciiTheme="minorHAnsi" w:hAnsiTheme="minorHAnsi" w:cstheme="minorHAnsi"/>
          <w:color w:val="auto"/>
          <w:sz w:val="22"/>
          <w:szCs w:val="22"/>
        </w:rPr>
        <w:t xml:space="preserve">lokalita Kampus </w:t>
      </w:r>
      <w:proofErr w:type="spellStart"/>
      <w:r w:rsidR="005C4A38" w:rsidRPr="0072662F">
        <w:rPr>
          <w:rFonts w:asciiTheme="minorHAnsi" w:hAnsiTheme="minorHAnsi" w:cstheme="minorHAnsi"/>
          <w:color w:val="auto"/>
          <w:sz w:val="22"/>
          <w:szCs w:val="22"/>
        </w:rPr>
        <w:t>Palace</w:t>
      </w:r>
      <w:proofErr w:type="spellEnd"/>
    </w:p>
    <w:p w14:paraId="4430E02A" w14:textId="77777777" w:rsidR="005C4A38" w:rsidRPr="0072662F" w:rsidRDefault="005C4A38" w:rsidP="005C4A38">
      <w:pPr>
        <w:pStyle w:val="Default"/>
        <w:ind w:left="900"/>
        <w:rPr>
          <w:rFonts w:asciiTheme="minorHAnsi" w:hAnsiTheme="minorHAnsi" w:cstheme="minorHAnsi"/>
          <w:color w:val="auto"/>
          <w:sz w:val="22"/>
          <w:szCs w:val="22"/>
        </w:rPr>
      </w:pPr>
    </w:p>
    <w:p w14:paraId="12AFAEB2" w14:textId="77777777" w:rsidR="00F66867" w:rsidRPr="0072662F" w:rsidRDefault="00F66867" w:rsidP="00283FE3">
      <w:pPr>
        <w:pStyle w:val="Default"/>
        <w:numPr>
          <w:ilvl w:val="2"/>
          <w:numId w:val="4"/>
        </w:numPr>
        <w:ind w:left="1080"/>
        <w:rPr>
          <w:rFonts w:asciiTheme="minorHAnsi" w:hAnsiTheme="minorHAnsi" w:cstheme="minorHAnsi"/>
          <w:color w:val="auto"/>
          <w:sz w:val="22"/>
          <w:szCs w:val="22"/>
        </w:rPr>
      </w:pPr>
      <w:r w:rsidRPr="0072662F">
        <w:rPr>
          <w:rFonts w:asciiTheme="minorHAnsi" w:hAnsiTheme="minorHAnsi" w:cstheme="minorHAnsi"/>
          <w:color w:val="auto"/>
          <w:sz w:val="22"/>
          <w:szCs w:val="22"/>
        </w:rPr>
        <w:t>lokalizace</w:t>
      </w:r>
    </w:p>
    <w:p w14:paraId="35E1DCC7" w14:textId="398EA8AF" w:rsidR="00EE73A3" w:rsidRPr="0072662F" w:rsidRDefault="00EE73A3" w:rsidP="00EE73A3">
      <w:pPr>
        <w:pStyle w:val="Default"/>
        <w:ind w:left="720"/>
        <w:rPr>
          <w:rFonts w:asciiTheme="minorHAnsi" w:hAnsiTheme="minorHAnsi" w:cstheme="minorHAnsi"/>
          <w:color w:val="auto"/>
          <w:sz w:val="22"/>
          <w:szCs w:val="22"/>
        </w:rPr>
      </w:pPr>
      <w:r w:rsidRPr="0072662F">
        <w:rPr>
          <w:rFonts w:asciiTheme="minorHAnsi" w:hAnsiTheme="minorHAnsi" w:cstheme="minorHAnsi"/>
          <w:color w:val="auto"/>
          <w:sz w:val="22"/>
          <w:szCs w:val="22"/>
        </w:rPr>
        <w:t xml:space="preserve">ulice 28. října (úsek Nádražní – Žofínská) </w:t>
      </w:r>
    </w:p>
    <w:p w14:paraId="78CD8C3F" w14:textId="77777777" w:rsidR="00F66867" w:rsidRPr="0072662F" w:rsidRDefault="00F66867" w:rsidP="00283FE3">
      <w:pPr>
        <w:pStyle w:val="Default"/>
        <w:numPr>
          <w:ilvl w:val="2"/>
          <w:numId w:val="4"/>
        </w:numPr>
        <w:ind w:left="1080"/>
        <w:rPr>
          <w:rFonts w:asciiTheme="minorHAnsi" w:hAnsiTheme="minorHAnsi" w:cstheme="minorHAnsi"/>
          <w:color w:val="auto"/>
          <w:sz w:val="22"/>
          <w:szCs w:val="22"/>
        </w:rPr>
      </w:pPr>
      <w:r w:rsidRPr="0072662F">
        <w:rPr>
          <w:rFonts w:asciiTheme="minorHAnsi" w:hAnsiTheme="minorHAnsi" w:cstheme="minorHAnsi"/>
          <w:color w:val="auto"/>
          <w:sz w:val="22"/>
          <w:szCs w:val="22"/>
        </w:rPr>
        <w:t>autorský tým (jména autorů, kontaktní adresa, telefon, e-mail na jejich zástupce).</w:t>
      </w:r>
    </w:p>
    <w:p w14:paraId="5A4F8B23" w14:textId="125F33DF" w:rsidR="006861EC" w:rsidRPr="0072662F" w:rsidRDefault="000B1F36" w:rsidP="001401B1">
      <w:pPr>
        <w:pStyle w:val="Default"/>
        <w:ind w:left="720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  <w:r w:rsidRPr="0072662F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koncept a </w:t>
      </w:r>
      <w:r w:rsidR="00EE73A3" w:rsidRPr="0072662F">
        <w:rPr>
          <w:rFonts w:asciiTheme="minorHAnsi" w:hAnsiTheme="minorHAnsi" w:cstheme="minorHAnsi"/>
          <w:i/>
          <w:iCs/>
          <w:color w:val="auto"/>
          <w:sz w:val="22"/>
          <w:szCs w:val="22"/>
        </w:rPr>
        <w:t>návrh umístění vaků se ze</w:t>
      </w:r>
      <w:r w:rsidR="006861EC" w:rsidRPr="0072662F">
        <w:rPr>
          <w:rFonts w:asciiTheme="minorHAnsi" w:hAnsiTheme="minorHAnsi" w:cstheme="minorHAnsi"/>
          <w:i/>
          <w:iCs/>
          <w:color w:val="auto"/>
          <w:sz w:val="22"/>
          <w:szCs w:val="22"/>
        </w:rPr>
        <w:t>lení</w:t>
      </w:r>
      <w:r w:rsidRPr="0072662F">
        <w:rPr>
          <w:rFonts w:asciiTheme="minorHAnsi" w:hAnsiTheme="minorHAnsi" w:cstheme="minorHAnsi"/>
          <w:i/>
          <w:iCs/>
          <w:color w:val="auto"/>
          <w:sz w:val="22"/>
          <w:szCs w:val="22"/>
        </w:rPr>
        <w:t>:</w:t>
      </w:r>
    </w:p>
    <w:p w14:paraId="62E25C6F" w14:textId="6C73B8ED" w:rsidR="00C82DF7" w:rsidRPr="0072662F" w:rsidRDefault="00C82DF7" w:rsidP="00C82DF7">
      <w:pPr>
        <w:pStyle w:val="Default"/>
        <w:ind w:left="720"/>
        <w:rPr>
          <w:rFonts w:asciiTheme="minorHAnsi" w:hAnsiTheme="minorHAnsi" w:cstheme="minorHAnsi"/>
          <w:color w:val="auto"/>
          <w:sz w:val="22"/>
          <w:szCs w:val="22"/>
        </w:rPr>
      </w:pPr>
      <w:r w:rsidRPr="0072662F">
        <w:rPr>
          <w:rFonts w:asciiTheme="minorHAnsi" w:hAnsiTheme="minorHAnsi" w:cstheme="minorHAnsi"/>
          <w:color w:val="auto"/>
          <w:sz w:val="22"/>
          <w:szCs w:val="22"/>
        </w:rPr>
        <w:t>Ing. Jan Waldhause</w:t>
      </w:r>
      <w:r w:rsidR="000B1F36" w:rsidRPr="0072662F">
        <w:rPr>
          <w:rFonts w:asciiTheme="minorHAnsi" w:hAnsiTheme="minorHAnsi" w:cstheme="minorHAnsi"/>
          <w:color w:val="auto"/>
          <w:sz w:val="22"/>
          <w:szCs w:val="22"/>
        </w:rPr>
        <w:t>r</w:t>
      </w:r>
    </w:p>
    <w:p w14:paraId="4BD5F633" w14:textId="2FDA4052" w:rsidR="00C82DF7" w:rsidRPr="0072662F" w:rsidRDefault="00C82DF7" w:rsidP="00C82DF7">
      <w:pPr>
        <w:pStyle w:val="Default"/>
        <w:ind w:left="720"/>
        <w:rPr>
          <w:rFonts w:asciiTheme="minorHAnsi" w:hAnsiTheme="minorHAnsi" w:cstheme="minorHAnsi"/>
          <w:color w:val="auto"/>
          <w:sz w:val="22"/>
          <w:szCs w:val="22"/>
        </w:rPr>
      </w:pPr>
      <w:r w:rsidRPr="0072662F">
        <w:rPr>
          <w:rFonts w:asciiTheme="minorHAnsi" w:hAnsiTheme="minorHAnsi" w:cstheme="minorHAnsi"/>
          <w:color w:val="auto"/>
          <w:sz w:val="22"/>
          <w:szCs w:val="22"/>
        </w:rPr>
        <w:t>U pošty 6, Praha 8, 180 00</w:t>
      </w:r>
    </w:p>
    <w:p w14:paraId="45548906" w14:textId="6A52D41F" w:rsidR="00EE73A3" w:rsidRPr="0072662F" w:rsidRDefault="00C82DF7" w:rsidP="00C82DF7">
      <w:pPr>
        <w:pStyle w:val="Default"/>
        <w:ind w:left="720"/>
        <w:rPr>
          <w:rFonts w:asciiTheme="minorHAnsi" w:hAnsiTheme="minorHAnsi" w:cstheme="minorHAnsi"/>
          <w:color w:val="auto"/>
          <w:sz w:val="22"/>
          <w:szCs w:val="22"/>
        </w:rPr>
      </w:pPr>
      <w:r w:rsidRPr="0072662F">
        <w:rPr>
          <w:rFonts w:asciiTheme="minorHAnsi" w:hAnsiTheme="minorHAnsi" w:cstheme="minorHAnsi"/>
          <w:color w:val="auto"/>
          <w:sz w:val="22"/>
          <w:szCs w:val="22"/>
        </w:rPr>
        <w:t>Horní Bousov 24, Dolní Bousov 294 04</w:t>
      </w:r>
    </w:p>
    <w:p w14:paraId="646F3E61" w14:textId="28E52F30" w:rsidR="00BD12FE" w:rsidRPr="0072662F" w:rsidRDefault="00BD12FE" w:rsidP="00BD12FE">
      <w:pPr>
        <w:pStyle w:val="Default"/>
        <w:ind w:left="720"/>
        <w:rPr>
          <w:rFonts w:asciiTheme="minorHAnsi" w:hAnsiTheme="minorHAnsi" w:cstheme="minorHAnsi"/>
          <w:color w:val="auto"/>
          <w:sz w:val="22"/>
          <w:szCs w:val="22"/>
        </w:rPr>
      </w:pPr>
      <w:r w:rsidRPr="0072662F">
        <w:rPr>
          <w:rFonts w:asciiTheme="minorHAnsi" w:hAnsiTheme="minorHAnsi" w:cstheme="minorHAnsi"/>
          <w:color w:val="auto"/>
          <w:sz w:val="22"/>
          <w:szCs w:val="22"/>
        </w:rPr>
        <w:t>email: jan.waldhauser@email.cz</w:t>
      </w:r>
    </w:p>
    <w:p w14:paraId="1AB8FB5D" w14:textId="4A3F0BA1" w:rsidR="00BD12FE" w:rsidRPr="0072662F" w:rsidRDefault="00BD12FE" w:rsidP="00BD12FE">
      <w:pPr>
        <w:pStyle w:val="Default"/>
        <w:ind w:left="720"/>
        <w:rPr>
          <w:rFonts w:asciiTheme="minorHAnsi" w:hAnsiTheme="minorHAnsi" w:cstheme="minorHAnsi"/>
          <w:color w:val="auto"/>
          <w:sz w:val="22"/>
          <w:szCs w:val="22"/>
        </w:rPr>
      </w:pPr>
      <w:r w:rsidRPr="0072662F">
        <w:rPr>
          <w:rFonts w:asciiTheme="minorHAnsi" w:hAnsiTheme="minorHAnsi" w:cstheme="minorHAnsi"/>
          <w:color w:val="auto"/>
          <w:sz w:val="22"/>
          <w:szCs w:val="22"/>
        </w:rPr>
        <w:t>tel.: +420 605 002 327</w:t>
      </w:r>
    </w:p>
    <w:p w14:paraId="596F1A32" w14:textId="77777777" w:rsidR="00BD12FE" w:rsidRPr="0072662F" w:rsidRDefault="00BD12FE" w:rsidP="00C82DF7">
      <w:pPr>
        <w:pStyle w:val="Default"/>
        <w:ind w:left="720"/>
        <w:rPr>
          <w:rFonts w:asciiTheme="minorHAnsi" w:hAnsiTheme="minorHAnsi" w:cstheme="minorHAnsi"/>
          <w:color w:val="auto"/>
          <w:sz w:val="22"/>
          <w:szCs w:val="22"/>
        </w:rPr>
      </w:pPr>
    </w:p>
    <w:p w14:paraId="21D41A05" w14:textId="3EE1D633" w:rsidR="00EE73A3" w:rsidRPr="0072662F" w:rsidRDefault="00EE73A3" w:rsidP="001401B1">
      <w:pPr>
        <w:pStyle w:val="Default"/>
        <w:ind w:left="720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  <w:r w:rsidRPr="0072662F">
        <w:rPr>
          <w:rFonts w:asciiTheme="minorHAnsi" w:hAnsiTheme="minorHAnsi" w:cstheme="minorHAnsi"/>
          <w:i/>
          <w:iCs/>
          <w:color w:val="auto"/>
          <w:sz w:val="22"/>
          <w:szCs w:val="22"/>
        </w:rPr>
        <w:t>dopravní řešení</w:t>
      </w:r>
      <w:r w:rsidR="006B7268" w:rsidRPr="0072662F">
        <w:rPr>
          <w:rFonts w:asciiTheme="minorHAnsi" w:hAnsiTheme="minorHAnsi" w:cstheme="minorHAnsi"/>
          <w:i/>
          <w:iCs/>
          <w:color w:val="auto"/>
          <w:sz w:val="22"/>
          <w:szCs w:val="22"/>
        </w:rPr>
        <w:t>:</w:t>
      </w:r>
    </w:p>
    <w:p w14:paraId="1F91D146" w14:textId="7B936C59" w:rsidR="00BD12FE" w:rsidRPr="0072662F" w:rsidRDefault="00BD12FE" w:rsidP="00BD12FE">
      <w:pPr>
        <w:pStyle w:val="Default"/>
        <w:ind w:left="720"/>
        <w:rPr>
          <w:rFonts w:asciiTheme="minorHAnsi" w:hAnsiTheme="minorHAnsi" w:cstheme="minorHAnsi"/>
          <w:color w:val="auto"/>
          <w:sz w:val="22"/>
          <w:szCs w:val="22"/>
        </w:rPr>
      </w:pPr>
      <w:r w:rsidRPr="0072662F">
        <w:rPr>
          <w:rFonts w:asciiTheme="minorHAnsi" w:hAnsiTheme="minorHAnsi" w:cstheme="minorHAnsi"/>
          <w:color w:val="auto"/>
          <w:sz w:val="22"/>
          <w:szCs w:val="22"/>
        </w:rPr>
        <w:lastRenderedPageBreak/>
        <w:t>Městský ateliér prostorového plánování a architektury, příspěvková organizace</w:t>
      </w:r>
    </w:p>
    <w:p w14:paraId="38161CB5" w14:textId="198409B7" w:rsidR="00BD12FE" w:rsidRPr="0072662F" w:rsidRDefault="00BD12FE" w:rsidP="00BD12FE">
      <w:pPr>
        <w:pStyle w:val="Default"/>
        <w:ind w:left="720"/>
        <w:rPr>
          <w:rFonts w:asciiTheme="minorHAnsi" w:hAnsiTheme="minorHAnsi" w:cstheme="minorHAnsi"/>
          <w:color w:val="auto"/>
          <w:sz w:val="22"/>
          <w:szCs w:val="22"/>
        </w:rPr>
      </w:pPr>
      <w:r w:rsidRPr="0072662F">
        <w:rPr>
          <w:rFonts w:asciiTheme="minorHAnsi" w:hAnsiTheme="minorHAnsi" w:cstheme="minorHAnsi"/>
          <w:color w:val="auto"/>
          <w:sz w:val="22"/>
          <w:szCs w:val="22"/>
        </w:rPr>
        <w:t xml:space="preserve">Nádražní 17, </w:t>
      </w:r>
      <w:r w:rsidR="0039340A" w:rsidRPr="0072662F">
        <w:rPr>
          <w:rFonts w:asciiTheme="minorHAnsi" w:hAnsiTheme="minorHAnsi" w:cstheme="minorHAnsi"/>
          <w:color w:val="auto"/>
          <w:sz w:val="22"/>
          <w:szCs w:val="22"/>
        </w:rPr>
        <w:t>Ostrava – Moravská</w:t>
      </w:r>
      <w:r w:rsidRPr="0072662F">
        <w:rPr>
          <w:rFonts w:asciiTheme="minorHAnsi" w:hAnsiTheme="minorHAnsi" w:cstheme="minorHAnsi"/>
          <w:color w:val="auto"/>
          <w:sz w:val="22"/>
          <w:szCs w:val="22"/>
        </w:rPr>
        <w:t xml:space="preserve"> Ostrava, 702 00</w:t>
      </w:r>
    </w:p>
    <w:p w14:paraId="43582106" w14:textId="77777777" w:rsidR="00BD12FE" w:rsidRPr="0072662F" w:rsidRDefault="00BD12FE" w:rsidP="00BD12FE">
      <w:pPr>
        <w:pStyle w:val="Default"/>
        <w:ind w:left="720"/>
        <w:rPr>
          <w:rFonts w:asciiTheme="minorHAnsi" w:hAnsiTheme="minorHAnsi" w:cstheme="minorHAnsi"/>
          <w:color w:val="auto"/>
          <w:sz w:val="22"/>
          <w:szCs w:val="22"/>
        </w:rPr>
      </w:pPr>
      <w:r w:rsidRPr="0072662F">
        <w:rPr>
          <w:rFonts w:asciiTheme="minorHAnsi" w:hAnsiTheme="minorHAnsi" w:cstheme="minorHAnsi"/>
          <w:color w:val="auto"/>
          <w:sz w:val="22"/>
          <w:szCs w:val="22"/>
        </w:rPr>
        <w:t>IČ: 08230404</w:t>
      </w:r>
    </w:p>
    <w:p w14:paraId="26F7B1C8" w14:textId="77777777" w:rsidR="00BD12FE" w:rsidRPr="0072662F" w:rsidRDefault="00BD12FE" w:rsidP="00BD12FE">
      <w:pPr>
        <w:pStyle w:val="Default"/>
        <w:ind w:left="720"/>
        <w:rPr>
          <w:rFonts w:asciiTheme="minorHAnsi" w:hAnsiTheme="minorHAnsi" w:cstheme="minorHAnsi"/>
          <w:color w:val="auto"/>
          <w:sz w:val="22"/>
          <w:szCs w:val="22"/>
        </w:rPr>
      </w:pPr>
      <w:r w:rsidRPr="0072662F">
        <w:rPr>
          <w:rFonts w:asciiTheme="minorHAnsi" w:hAnsiTheme="minorHAnsi" w:cstheme="minorHAnsi"/>
          <w:color w:val="auto"/>
          <w:sz w:val="22"/>
          <w:szCs w:val="22"/>
        </w:rPr>
        <w:t xml:space="preserve">email: </w:t>
      </w:r>
      <w:hyperlink r:id="rId11" w:history="1">
        <w:r w:rsidRPr="0072662F">
          <w:rPr>
            <w:rFonts w:asciiTheme="minorHAnsi" w:hAnsiTheme="minorHAnsi" w:cstheme="minorHAnsi"/>
            <w:color w:val="auto"/>
            <w:sz w:val="22"/>
            <w:szCs w:val="22"/>
          </w:rPr>
          <w:t>info@mappaostrava.cz</w:t>
        </w:r>
      </w:hyperlink>
    </w:p>
    <w:p w14:paraId="076C0DE4" w14:textId="32006AAB" w:rsidR="00BD12FE" w:rsidRPr="0072662F" w:rsidRDefault="00BD12FE" w:rsidP="00BD12FE">
      <w:pPr>
        <w:pStyle w:val="Default"/>
        <w:ind w:left="720"/>
        <w:rPr>
          <w:rFonts w:asciiTheme="minorHAnsi" w:hAnsiTheme="minorHAnsi" w:cstheme="minorHAnsi"/>
          <w:color w:val="auto"/>
          <w:sz w:val="22"/>
          <w:szCs w:val="22"/>
        </w:rPr>
      </w:pPr>
      <w:r w:rsidRPr="0072662F">
        <w:rPr>
          <w:rFonts w:asciiTheme="minorHAnsi" w:hAnsiTheme="minorHAnsi" w:cstheme="minorHAnsi"/>
          <w:color w:val="auto"/>
          <w:sz w:val="22"/>
          <w:szCs w:val="22"/>
        </w:rPr>
        <w:t>tel.: +420 702 291 160</w:t>
      </w:r>
    </w:p>
    <w:p w14:paraId="092DFAC7" w14:textId="77777777" w:rsidR="00FE2654" w:rsidRPr="0072662F" w:rsidRDefault="00F66867" w:rsidP="00283FE3">
      <w:pPr>
        <w:pStyle w:val="Default"/>
        <w:numPr>
          <w:ilvl w:val="2"/>
          <w:numId w:val="4"/>
        </w:numPr>
        <w:ind w:left="1080"/>
        <w:rPr>
          <w:rFonts w:asciiTheme="minorHAnsi" w:hAnsiTheme="minorHAnsi" w:cstheme="minorHAnsi"/>
          <w:color w:val="auto"/>
          <w:sz w:val="22"/>
          <w:szCs w:val="22"/>
        </w:rPr>
      </w:pPr>
      <w:r w:rsidRPr="0072662F">
        <w:rPr>
          <w:rFonts w:asciiTheme="minorHAnsi" w:hAnsiTheme="minorHAnsi" w:cstheme="minorHAnsi"/>
          <w:color w:val="auto"/>
          <w:sz w:val="22"/>
          <w:szCs w:val="22"/>
        </w:rPr>
        <w:t>jak byl vybrán zpracovatel projektu (oslovení, veřejná soutěž, …. jinak)</w:t>
      </w:r>
    </w:p>
    <w:p w14:paraId="008A45D3" w14:textId="56E94F0F" w:rsidR="00F66867" w:rsidRPr="0072662F" w:rsidRDefault="007641EF" w:rsidP="002A6C4A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2662F">
        <w:rPr>
          <w:rFonts w:asciiTheme="minorHAnsi" w:hAnsiTheme="minorHAnsi" w:cstheme="minorHAnsi"/>
          <w:color w:val="auto"/>
          <w:sz w:val="22"/>
          <w:szCs w:val="22"/>
        </w:rPr>
        <w:t>V</w:t>
      </w:r>
      <w:r w:rsidR="001879D4" w:rsidRPr="0072662F">
        <w:rPr>
          <w:rFonts w:asciiTheme="minorHAnsi" w:hAnsiTheme="minorHAnsi" w:cstheme="minorHAnsi"/>
          <w:color w:val="auto"/>
          <w:sz w:val="22"/>
          <w:szCs w:val="22"/>
        </w:rPr>
        <w:t xml:space="preserve">eřejně vyhlášená otevřená výzva </w:t>
      </w:r>
      <w:r w:rsidR="00353C26" w:rsidRPr="0072662F">
        <w:rPr>
          <w:rFonts w:asciiTheme="minorHAnsi" w:hAnsiTheme="minorHAnsi" w:cstheme="minorHAnsi"/>
          <w:color w:val="auto"/>
          <w:sz w:val="22"/>
          <w:szCs w:val="22"/>
        </w:rPr>
        <w:t>ke zpracování návrhů na rychlé nestavební změny</w:t>
      </w:r>
      <w:r w:rsidRPr="0072662F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FB783F" w:rsidRPr="0072662F">
        <w:rPr>
          <w:rFonts w:asciiTheme="minorHAnsi" w:hAnsiTheme="minorHAnsi" w:cstheme="minorHAnsi"/>
          <w:color w:val="auto"/>
          <w:sz w:val="22"/>
          <w:szCs w:val="22"/>
        </w:rPr>
        <w:t xml:space="preserve"> V březnu 2021 jsme vyhlásili otevřené výzvy ke zpracování návrhů. Zájemci z řad architektů, projektantů či designérů zpracovali architektonická libreta, ve kterých vyjádřili svůj pohled na dané místo a jeho proměnu.</w:t>
      </w:r>
      <w:r w:rsidR="009F4639" w:rsidRPr="0072662F">
        <w:rPr>
          <w:rFonts w:asciiTheme="minorHAnsi" w:hAnsiTheme="minorHAnsi" w:cstheme="minorHAnsi"/>
          <w:color w:val="auto"/>
          <w:sz w:val="22"/>
          <w:szCs w:val="22"/>
        </w:rPr>
        <w:t xml:space="preserve"> Libreta posuzovala </w:t>
      </w:r>
      <w:r w:rsidR="00143C72" w:rsidRPr="0072662F">
        <w:rPr>
          <w:rFonts w:asciiTheme="minorHAnsi" w:hAnsiTheme="minorHAnsi" w:cstheme="minorHAnsi"/>
          <w:color w:val="auto"/>
          <w:sz w:val="22"/>
          <w:szCs w:val="22"/>
        </w:rPr>
        <w:t xml:space="preserve">komise </w:t>
      </w:r>
      <w:r w:rsidR="00197AAE" w:rsidRPr="0072662F">
        <w:rPr>
          <w:rFonts w:asciiTheme="minorHAnsi" w:hAnsiTheme="minorHAnsi" w:cstheme="minorHAnsi"/>
          <w:color w:val="auto"/>
          <w:sz w:val="22"/>
          <w:szCs w:val="22"/>
        </w:rPr>
        <w:t xml:space="preserve">složená z architektů </w:t>
      </w:r>
      <w:r w:rsidR="004E02F3" w:rsidRPr="0072662F">
        <w:rPr>
          <w:rFonts w:asciiTheme="minorHAnsi" w:hAnsiTheme="minorHAnsi" w:cstheme="minorHAnsi"/>
          <w:color w:val="auto"/>
          <w:sz w:val="22"/>
          <w:szCs w:val="22"/>
        </w:rPr>
        <w:t>městského ateliéru MAPPA.</w:t>
      </w:r>
      <w:r w:rsidR="00FB783F" w:rsidRPr="0072662F">
        <w:rPr>
          <w:rFonts w:asciiTheme="minorHAnsi" w:hAnsiTheme="minorHAnsi" w:cstheme="minorHAnsi"/>
          <w:color w:val="auto"/>
          <w:sz w:val="22"/>
          <w:szCs w:val="22"/>
        </w:rPr>
        <w:t xml:space="preserve"> Pět vybraných architektů či týmů pak návrhy dopracovali spolu s projektovou dokumentací.</w:t>
      </w:r>
    </w:p>
    <w:p w14:paraId="2709877D" w14:textId="77777777" w:rsidR="001879D4" w:rsidRPr="0072662F" w:rsidRDefault="001879D4" w:rsidP="002A6C4A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3A569B9" w14:textId="77777777" w:rsidR="00F66867" w:rsidRPr="0072662F" w:rsidRDefault="00F66867" w:rsidP="00283FE3">
      <w:pPr>
        <w:pStyle w:val="Default"/>
        <w:numPr>
          <w:ilvl w:val="1"/>
          <w:numId w:val="6"/>
        </w:numPr>
        <w:tabs>
          <w:tab w:val="clear" w:pos="1440"/>
          <w:tab w:val="num" w:pos="360"/>
        </w:tabs>
        <w:ind w:left="360"/>
        <w:rPr>
          <w:rFonts w:asciiTheme="minorHAnsi" w:hAnsiTheme="minorHAnsi" w:cstheme="minorHAnsi"/>
          <w:color w:val="auto"/>
          <w:sz w:val="22"/>
          <w:szCs w:val="22"/>
        </w:rPr>
      </w:pPr>
      <w:r w:rsidRPr="0072662F">
        <w:rPr>
          <w:rFonts w:asciiTheme="minorHAnsi" w:hAnsiTheme="minorHAnsi" w:cstheme="minorHAnsi"/>
          <w:color w:val="auto"/>
          <w:sz w:val="22"/>
          <w:szCs w:val="22"/>
        </w:rPr>
        <w:t xml:space="preserve">Údaje o realizaci: </w:t>
      </w:r>
    </w:p>
    <w:p w14:paraId="0BD5AF49" w14:textId="315767EB" w:rsidR="00F66867" w:rsidRPr="0072662F" w:rsidRDefault="00F66867" w:rsidP="00283FE3">
      <w:pPr>
        <w:pStyle w:val="Default"/>
        <w:numPr>
          <w:ilvl w:val="2"/>
          <w:numId w:val="3"/>
        </w:numPr>
        <w:ind w:left="1080"/>
        <w:rPr>
          <w:rFonts w:asciiTheme="minorHAnsi" w:hAnsiTheme="minorHAnsi" w:cstheme="minorHAnsi"/>
          <w:color w:val="auto"/>
          <w:sz w:val="22"/>
          <w:szCs w:val="22"/>
        </w:rPr>
      </w:pPr>
      <w:r w:rsidRPr="0072662F">
        <w:rPr>
          <w:rFonts w:asciiTheme="minorHAnsi" w:hAnsiTheme="minorHAnsi" w:cstheme="minorHAnsi"/>
          <w:color w:val="auto"/>
          <w:sz w:val="22"/>
          <w:szCs w:val="22"/>
        </w:rPr>
        <w:t xml:space="preserve">gen. </w:t>
      </w:r>
      <w:r w:rsidR="004F7300" w:rsidRPr="0072662F">
        <w:rPr>
          <w:rFonts w:asciiTheme="minorHAnsi" w:hAnsiTheme="minorHAnsi" w:cstheme="minorHAnsi"/>
          <w:color w:val="auto"/>
          <w:sz w:val="22"/>
          <w:szCs w:val="22"/>
        </w:rPr>
        <w:t>d</w:t>
      </w:r>
      <w:r w:rsidRPr="0072662F">
        <w:rPr>
          <w:rFonts w:asciiTheme="minorHAnsi" w:hAnsiTheme="minorHAnsi" w:cstheme="minorHAnsi"/>
          <w:color w:val="auto"/>
          <w:sz w:val="22"/>
          <w:szCs w:val="22"/>
        </w:rPr>
        <w:t>odavatel</w:t>
      </w:r>
    </w:p>
    <w:p w14:paraId="6A69421D" w14:textId="2CDCB14B" w:rsidR="00FE2654" w:rsidRPr="0072662F" w:rsidRDefault="00FE2654" w:rsidP="00FE2654">
      <w:pPr>
        <w:pStyle w:val="Default"/>
        <w:ind w:left="720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  <w:r w:rsidRPr="0072662F">
        <w:rPr>
          <w:rFonts w:asciiTheme="minorHAnsi" w:hAnsiTheme="minorHAnsi" w:cstheme="minorHAnsi"/>
          <w:i/>
          <w:iCs/>
          <w:color w:val="auto"/>
          <w:sz w:val="22"/>
          <w:szCs w:val="22"/>
        </w:rPr>
        <w:t>koncept</w:t>
      </w:r>
      <w:r w:rsidR="00FB6769" w:rsidRPr="0072662F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 řešení</w:t>
      </w:r>
      <w:r w:rsidRPr="0072662F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 a návrh umístění vaků se zelení:</w:t>
      </w:r>
    </w:p>
    <w:p w14:paraId="631A3763" w14:textId="77777777" w:rsidR="00FE2654" w:rsidRPr="0072662F" w:rsidRDefault="00FE2654" w:rsidP="00FE2654">
      <w:pPr>
        <w:pStyle w:val="Default"/>
        <w:ind w:left="720"/>
        <w:rPr>
          <w:rFonts w:asciiTheme="minorHAnsi" w:hAnsiTheme="minorHAnsi" w:cstheme="minorHAnsi"/>
          <w:color w:val="auto"/>
          <w:sz w:val="22"/>
          <w:szCs w:val="22"/>
        </w:rPr>
      </w:pPr>
      <w:r w:rsidRPr="0072662F">
        <w:rPr>
          <w:rFonts w:asciiTheme="minorHAnsi" w:hAnsiTheme="minorHAnsi" w:cstheme="minorHAnsi"/>
          <w:color w:val="auto"/>
          <w:sz w:val="22"/>
          <w:szCs w:val="22"/>
        </w:rPr>
        <w:t>Ing. Jan Waldhauser</w:t>
      </w:r>
    </w:p>
    <w:p w14:paraId="7FCBBD88" w14:textId="77777777" w:rsidR="00FE2654" w:rsidRPr="0072662F" w:rsidRDefault="00FE2654" w:rsidP="00FE2654">
      <w:pPr>
        <w:pStyle w:val="Default"/>
        <w:ind w:left="720"/>
        <w:rPr>
          <w:rFonts w:asciiTheme="minorHAnsi" w:hAnsiTheme="minorHAnsi" w:cstheme="minorHAnsi"/>
          <w:color w:val="auto"/>
          <w:sz w:val="22"/>
          <w:szCs w:val="22"/>
        </w:rPr>
      </w:pPr>
      <w:r w:rsidRPr="0072662F">
        <w:rPr>
          <w:rFonts w:asciiTheme="minorHAnsi" w:hAnsiTheme="minorHAnsi" w:cstheme="minorHAnsi"/>
          <w:color w:val="auto"/>
          <w:sz w:val="22"/>
          <w:szCs w:val="22"/>
        </w:rPr>
        <w:t>U pošty 6, Praha 8, 180 00</w:t>
      </w:r>
    </w:p>
    <w:p w14:paraId="4633122D" w14:textId="77777777" w:rsidR="00FE2654" w:rsidRPr="0072662F" w:rsidRDefault="00FE2654" w:rsidP="00FE2654">
      <w:pPr>
        <w:pStyle w:val="Default"/>
        <w:ind w:left="720"/>
        <w:rPr>
          <w:rFonts w:asciiTheme="minorHAnsi" w:hAnsiTheme="minorHAnsi" w:cstheme="minorHAnsi"/>
          <w:color w:val="auto"/>
          <w:sz w:val="22"/>
          <w:szCs w:val="22"/>
        </w:rPr>
      </w:pPr>
      <w:r w:rsidRPr="0072662F">
        <w:rPr>
          <w:rFonts w:asciiTheme="minorHAnsi" w:hAnsiTheme="minorHAnsi" w:cstheme="minorHAnsi"/>
          <w:color w:val="auto"/>
          <w:sz w:val="22"/>
          <w:szCs w:val="22"/>
        </w:rPr>
        <w:t>Horní Bousov 24, Dolní Bousov 294 04</w:t>
      </w:r>
    </w:p>
    <w:p w14:paraId="304D2748" w14:textId="77777777" w:rsidR="00FE2654" w:rsidRPr="0072662F" w:rsidRDefault="00FE2654" w:rsidP="00FE2654">
      <w:pPr>
        <w:pStyle w:val="Default"/>
        <w:ind w:left="720"/>
        <w:rPr>
          <w:rFonts w:asciiTheme="minorHAnsi" w:hAnsiTheme="minorHAnsi" w:cstheme="minorHAnsi"/>
          <w:color w:val="auto"/>
          <w:sz w:val="22"/>
          <w:szCs w:val="22"/>
        </w:rPr>
      </w:pPr>
      <w:r w:rsidRPr="0072662F">
        <w:rPr>
          <w:rFonts w:asciiTheme="minorHAnsi" w:hAnsiTheme="minorHAnsi" w:cstheme="minorHAnsi"/>
          <w:color w:val="auto"/>
          <w:sz w:val="22"/>
          <w:szCs w:val="22"/>
        </w:rPr>
        <w:t>email: jan.waldhauser@email.cz</w:t>
      </w:r>
    </w:p>
    <w:p w14:paraId="1AE8D451" w14:textId="77777777" w:rsidR="00FE2654" w:rsidRPr="0072662F" w:rsidRDefault="00FE2654" w:rsidP="00FE2654">
      <w:pPr>
        <w:pStyle w:val="Default"/>
        <w:ind w:left="720"/>
        <w:rPr>
          <w:rFonts w:asciiTheme="minorHAnsi" w:hAnsiTheme="minorHAnsi" w:cstheme="minorHAnsi"/>
          <w:color w:val="auto"/>
          <w:sz w:val="22"/>
          <w:szCs w:val="22"/>
        </w:rPr>
      </w:pPr>
      <w:r w:rsidRPr="0072662F">
        <w:rPr>
          <w:rFonts w:asciiTheme="minorHAnsi" w:hAnsiTheme="minorHAnsi" w:cstheme="minorHAnsi"/>
          <w:color w:val="auto"/>
          <w:sz w:val="22"/>
          <w:szCs w:val="22"/>
        </w:rPr>
        <w:t>tel.: +420 605 002 327</w:t>
      </w:r>
    </w:p>
    <w:p w14:paraId="7125F520" w14:textId="77777777" w:rsidR="00FE2654" w:rsidRPr="0072662F" w:rsidRDefault="00FE2654" w:rsidP="00FE2654">
      <w:pPr>
        <w:pStyle w:val="Default"/>
        <w:ind w:left="720"/>
        <w:rPr>
          <w:rFonts w:asciiTheme="minorHAnsi" w:hAnsiTheme="minorHAnsi" w:cstheme="minorHAnsi"/>
          <w:color w:val="auto"/>
          <w:sz w:val="22"/>
          <w:szCs w:val="22"/>
        </w:rPr>
      </w:pPr>
    </w:p>
    <w:p w14:paraId="38C7BCFA" w14:textId="6ED7DE16" w:rsidR="00FE2654" w:rsidRPr="0072662F" w:rsidRDefault="00FE2654" w:rsidP="00FE2654">
      <w:pPr>
        <w:pStyle w:val="Default"/>
        <w:ind w:left="720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  <w:r w:rsidRPr="0072662F">
        <w:rPr>
          <w:rFonts w:asciiTheme="minorHAnsi" w:hAnsiTheme="minorHAnsi" w:cstheme="minorHAnsi"/>
          <w:i/>
          <w:iCs/>
          <w:color w:val="auto"/>
          <w:sz w:val="22"/>
          <w:szCs w:val="22"/>
        </w:rPr>
        <w:t>dopravní řešení</w:t>
      </w:r>
      <w:r w:rsidR="00FB6769" w:rsidRPr="0072662F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 vč. úpravy signálních plánů</w:t>
      </w:r>
      <w:r w:rsidR="00353C26" w:rsidRPr="0072662F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 světelné signalizace:</w:t>
      </w:r>
    </w:p>
    <w:p w14:paraId="4E663175" w14:textId="77777777" w:rsidR="00FB6769" w:rsidRPr="0072662F" w:rsidRDefault="00FB6769" w:rsidP="00FB6769">
      <w:pPr>
        <w:pStyle w:val="Default"/>
        <w:ind w:left="720"/>
        <w:rPr>
          <w:rFonts w:asciiTheme="minorHAnsi" w:hAnsiTheme="minorHAnsi" w:cstheme="minorHAnsi"/>
          <w:color w:val="auto"/>
          <w:sz w:val="22"/>
          <w:szCs w:val="22"/>
        </w:rPr>
      </w:pPr>
      <w:r w:rsidRPr="0072662F">
        <w:rPr>
          <w:rFonts w:asciiTheme="minorHAnsi" w:hAnsiTheme="minorHAnsi" w:cstheme="minorHAnsi"/>
          <w:color w:val="auto"/>
          <w:sz w:val="22"/>
          <w:szCs w:val="22"/>
        </w:rPr>
        <w:t>Ostravské komunikace, a.s. (společnost ve vlastnictví statutárního města Ostrava)</w:t>
      </w:r>
    </w:p>
    <w:p w14:paraId="41844406" w14:textId="77777777" w:rsidR="00FB6769" w:rsidRPr="0072662F" w:rsidRDefault="00FB6769" w:rsidP="00FB6769">
      <w:pPr>
        <w:pStyle w:val="Default"/>
        <w:ind w:left="720"/>
        <w:rPr>
          <w:rFonts w:asciiTheme="minorHAnsi" w:hAnsiTheme="minorHAnsi" w:cstheme="minorHAnsi"/>
          <w:color w:val="auto"/>
          <w:sz w:val="22"/>
          <w:szCs w:val="22"/>
        </w:rPr>
      </w:pPr>
      <w:r w:rsidRPr="0072662F">
        <w:rPr>
          <w:rFonts w:asciiTheme="minorHAnsi" w:hAnsiTheme="minorHAnsi" w:cstheme="minorHAnsi"/>
          <w:color w:val="auto"/>
          <w:sz w:val="22"/>
          <w:szCs w:val="22"/>
        </w:rPr>
        <w:t>Novoveská 1266/25, Ostrava, Mariánské Hory, 709 00</w:t>
      </w:r>
    </w:p>
    <w:p w14:paraId="703EF8C9" w14:textId="60729636" w:rsidR="00A23171" w:rsidRPr="0072662F" w:rsidRDefault="00A23171" w:rsidP="00A23171">
      <w:pPr>
        <w:pStyle w:val="Default"/>
        <w:ind w:left="720"/>
        <w:rPr>
          <w:rFonts w:asciiTheme="minorHAnsi" w:hAnsiTheme="minorHAnsi" w:cstheme="minorHAnsi"/>
          <w:color w:val="auto"/>
          <w:sz w:val="22"/>
          <w:szCs w:val="22"/>
        </w:rPr>
      </w:pPr>
      <w:r w:rsidRPr="0072662F">
        <w:rPr>
          <w:rFonts w:asciiTheme="minorHAnsi" w:hAnsiTheme="minorHAnsi" w:cstheme="minorHAnsi"/>
          <w:color w:val="auto"/>
          <w:sz w:val="22"/>
          <w:szCs w:val="22"/>
        </w:rPr>
        <w:t>tel.:</w:t>
      </w:r>
      <w:r w:rsidR="001C3F87" w:rsidRPr="0072662F">
        <w:rPr>
          <w:rFonts w:asciiTheme="minorHAnsi" w:hAnsiTheme="minorHAnsi" w:cstheme="minorHAnsi"/>
          <w:color w:val="auto"/>
          <w:sz w:val="22"/>
          <w:szCs w:val="22"/>
        </w:rPr>
        <w:t xml:space="preserve"> +420 </w:t>
      </w:r>
      <w:r w:rsidRPr="0072662F">
        <w:rPr>
          <w:rFonts w:asciiTheme="minorHAnsi" w:hAnsiTheme="minorHAnsi" w:cstheme="minorHAnsi"/>
          <w:color w:val="auto"/>
          <w:sz w:val="22"/>
          <w:szCs w:val="22"/>
        </w:rPr>
        <w:t xml:space="preserve">595 621 111, podatelna@okas.cz </w:t>
      </w:r>
    </w:p>
    <w:p w14:paraId="03857CA6" w14:textId="77777777" w:rsidR="00FE2654" w:rsidRPr="0072662F" w:rsidRDefault="00FE2654" w:rsidP="00FE2654">
      <w:pPr>
        <w:pStyle w:val="Default"/>
        <w:ind w:left="720"/>
        <w:rPr>
          <w:rFonts w:asciiTheme="minorHAnsi" w:hAnsiTheme="minorHAnsi" w:cstheme="minorHAnsi"/>
          <w:color w:val="auto"/>
          <w:sz w:val="22"/>
          <w:szCs w:val="22"/>
        </w:rPr>
      </w:pPr>
    </w:p>
    <w:p w14:paraId="1FB230A1" w14:textId="77777777" w:rsidR="00F66867" w:rsidRPr="0072662F" w:rsidRDefault="00F66867" w:rsidP="00283FE3">
      <w:pPr>
        <w:pStyle w:val="Default"/>
        <w:numPr>
          <w:ilvl w:val="2"/>
          <w:numId w:val="3"/>
        </w:numPr>
        <w:ind w:left="1080"/>
        <w:rPr>
          <w:rFonts w:asciiTheme="minorHAnsi" w:hAnsiTheme="minorHAnsi" w:cstheme="minorHAnsi"/>
          <w:color w:val="auto"/>
          <w:sz w:val="22"/>
          <w:szCs w:val="22"/>
        </w:rPr>
      </w:pPr>
      <w:r w:rsidRPr="0072662F">
        <w:rPr>
          <w:rFonts w:asciiTheme="minorHAnsi" w:hAnsiTheme="minorHAnsi" w:cstheme="minorHAnsi"/>
          <w:color w:val="auto"/>
          <w:sz w:val="22"/>
          <w:szCs w:val="22"/>
        </w:rPr>
        <w:t xml:space="preserve">termín realizace (kolaudace nebo uvedení do provozu) </w:t>
      </w:r>
    </w:p>
    <w:p w14:paraId="1D1ED200" w14:textId="2AB569C3" w:rsidR="00A23171" w:rsidRPr="0072662F" w:rsidRDefault="00A23171" w:rsidP="00A23171">
      <w:pPr>
        <w:pStyle w:val="Default"/>
        <w:ind w:left="720"/>
        <w:rPr>
          <w:rFonts w:asciiTheme="minorHAnsi" w:hAnsiTheme="minorHAnsi" w:cstheme="minorHAnsi"/>
          <w:color w:val="auto"/>
          <w:sz w:val="22"/>
          <w:szCs w:val="22"/>
        </w:rPr>
      </w:pPr>
      <w:r w:rsidRPr="0072662F">
        <w:rPr>
          <w:rFonts w:asciiTheme="minorHAnsi" w:hAnsiTheme="minorHAnsi" w:cstheme="minorHAnsi"/>
          <w:color w:val="auto"/>
          <w:sz w:val="22"/>
          <w:szCs w:val="22"/>
        </w:rPr>
        <w:t>prosinec 2021</w:t>
      </w:r>
    </w:p>
    <w:p w14:paraId="2FB88C00" w14:textId="77777777" w:rsidR="00A23171" w:rsidRPr="0072662F" w:rsidRDefault="00F66867" w:rsidP="00283FE3">
      <w:pPr>
        <w:pStyle w:val="Default"/>
        <w:numPr>
          <w:ilvl w:val="2"/>
          <w:numId w:val="3"/>
        </w:numPr>
        <w:ind w:left="1080"/>
        <w:rPr>
          <w:rFonts w:asciiTheme="minorHAnsi" w:hAnsiTheme="minorHAnsi" w:cstheme="minorHAnsi"/>
          <w:color w:val="auto"/>
          <w:sz w:val="22"/>
          <w:szCs w:val="22"/>
        </w:rPr>
      </w:pPr>
      <w:r w:rsidRPr="0072662F">
        <w:rPr>
          <w:rFonts w:asciiTheme="minorHAnsi" w:hAnsiTheme="minorHAnsi" w:cstheme="minorHAnsi"/>
          <w:color w:val="auto"/>
          <w:sz w:val="22"/>
          <w:szCs w:val="22"/>
        </w:rPr>
        <w:t>funkční určení stavby</w:t>
      </w:r>
    </w:p>
    <w:p w14:paraId="1200514E" w14:textId="49C901C7" w:rsidR="00F66867" w:rsidRPr="0072662F" w:rsidRDefault="00B91F8A" w:rsidP="00B91F8A">
      <w:pPr>
        <w:pStyle w:val="Default"/>
        <w:ind w:left="720"/>
        <w:rPr>
          <w:rFonts w:asciiTheme="minorHAnsi" w:hAnsiTheme="minorHAnsi" w:cstheme="minorHAnsi"/>
          <w:color w:val="auto"/>
          <w:sz w:val="22"/>
          <w:szCs w:val="22"/>
        </w:rPr>
      </w:pPr>
      <w:r w:rsidRPr="0072662F">
        <w:rPr>
          <w:rFonts w:asciiTheme="minorHAnsi" w:hAnsiTheme="minorHAnsi" w:cstheme="minorHAnsi"/>
          <w:color w:val="auto"/>
          <w:sz w:val="22"/>
          <w:szCs w:val="22"/>
        </w:rPr>
        <w:t>nestavební</w:t>
      </w:r>
      <w:r w:rsidR="00E0546B" w:rsidRPr="0072662F">
        <w:rPr>
          <w:rFonts w:asciiTheme="minorHAnsi" w:hAnsiTheme="minorHAnsi" w:cstheme="minorHAnsi"/>
          <w:color w:val="auto"/>
          <w:sz w:val="22"/>
          <w:szCs w:val="22"/>
        </w:rPr>
        <w:t xml:space="preserve"> úprava veřejného prostoru</w:t>
      </w:r>
      <w:r w:rsidRPr="0072662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E0546B" w:rsidRPr="0072662F">
        <w:rPr>
          <w:rFonts w:asciiTheme="minorHAnsi" w:hAnsiTheme="minorHAnsi" w:cstheme="minorHAnsi"/>
          <w:color w:val="auto"/>
          <w:sz w:val="22"/>
          <w:szCs w:val="22"/>
        </w:rPr>
        <w:t>a místní úprava provozu na pozemních komunikací dle Zák. č. 361/2000, Sb. o provozu na pozemních komunikacích, v plat. zn.</w:t>
      </w:r>
      <w:r w:rsidR="00F10DB4" w:rsidRPr="0072662F">
        <w:rPr>
          <w:rFonts w:asciiTheme="minorHAnsi" w:hAnsiTheme="minorHAnsi" w:cstheme="minorHAnsi"/>
          <w:color w:val="auto"/>
          <w:sz w:val="22"/>
          <w:szCs w:val="22"/>
        </w:rPr>
        <w:br/>
      </w:r>
    </w:p>
    <w:p w14:paraId="313BD562" w14:textId="77777777" w:rsidR="00F66867" w:rsidRPr="0072662F" w:rsidRDefault="00F66867" w:rsidP="00283FE3">
      <w:pPr>
        <w:pStyle w:val="Default"/>
        <w:numPr>
          <w:ilvl w:val="1"/>
          <w:numId w:val="6"/>
        </w:numPr>
        <w:tabs>
          <w:tab w:val="clear" w:pos="1440"/>
          <w:tab w:val="num" w:pos="360"/>
        </w:tabs>
        <w:ind w:left="360"/>
        <w:rPr>
          <w:rFonts w:asciiTheme="minorHAnsi" w:hAnsiTheme="minorHAnsi" w:cstheme="minorHAnsi"/>
          <w:color w:val="auto"/>
          <w:sz w:val="22"/>
          <w:szCs w:val="22"/>
        </w:rPr>
      </w:pPr>
      <w:r w:rsidRPr="0072662F">
        <w:rPr>
          <w:rFonts w:asciiTheme="minorHAnsi" w:hAnsiTheme="minorHAnsi" w:cstheme="minorHAnsi"/>
          <w:color w:val="auto"/>
          <w:sz w:val="22"/>
          <w:szCs w:val="22"/>
        </w:rPr>
        <w:t xml:space="preserve">Údaje o investorovi stavebního díla (zejména): </w:t>
      </w:r>
    </w:p>
    <w:p w14:paraId="408A3732" w14:textId="77777777" w:rsidR="00130600" w:rsidRPr="0072662F" w:rsidRDefault="00130600" w:rsidP="00130600">
      <w:pPr>
        <w:pStyle w:val="Default"/>
        <w:numPr>
          <w:ilvl w:val="2"/>
          <w:numId w:val="5"/>
        </w:numPr>
        <w:ind w:left="1080"/>
        <w:rPr>
          <w:rFonts w:asciiTheme="minorHAnsi" w:hAnsiTheme="minorHAnsi" w:cstheme="minorHAnsi"/>
          <w:color w:val="auto"/>
          <w:sz w:val="22"/>
          <w:szCs w:val="22"/>
        </w:rPr>
      </w:pPr>
      <w:r w:rsidRPr="0072662F">
        <w:rPr>
          <w:rFonts w:asciiTheme="minorHAnsi" w:hAnsiTheme="minorHAnsi" w:cstheme="minorHAnsi"/>
          <w:color w:val="auto"/>
          <w:sz w:val="22"/>
          <w:szCs w:val="22"/>
        </w:rPr>
        <w:t>název, sídlo, adresa, kontaktní osoba (telefon, e-mail),</w:t>
      </w:r>
    </w:p>
    <w:p w14:paraId="117446F1" w14:textId="552EDEC3" w:rsidR="00130600" w:rsidRPr="0072662F" w:rsidRDefault="00130600" w:rsidP="00130600">
      <w:pPr>
        <w:pStyle w:val="Default"/>
        <w:ind w:left="720"/>
        <w:rPr>
          <w:rFonts w:asciiTheme="minorHAnsi" w:hAnsiTheme="minorHAnsi" w:cstheme="minorHAnsi"/>
          <w:color w:val="auto"/>
          <w:sz w:val="22"/>
          <w:szCs w:val="22"/>
        </w:rPr>
      </w:pPr>
      <w:r w:rsidRPr="0072662F">
        <w:rPr>
          <w:rFonts w:asciiTheme="minorHAnsi" w:hAnsiTheme="minorHAnsi" w:cstheme="minorHAnsi"/>
          <w:color w:val="auto"/>
          <w:sz w:val="22"/>
          <w:szCs w:val="22"/>
        </w:rPr>
        <w:t>Magistrát města Ostravy</w:t>
      </w:r>
      <w:r w:rsidRPr="0072662F">
        <w:rPr>
          <w:rFonts w:asciiTheme="minorHAnsi" w:hAnsiTheme="minorHAnsi" w:cstheme="minorHAnsi"/>
          <w:color w:val="auto"/>
          <w:sz w:val="22"/>
          <w:szCs w:val="22"/>
        </w:rPr>
        <w:br/>
        <w:t>Prokešovo náměstí 1803/8</w:t>
      </w:r>
      <w:r w:rsidRPr="0072662F">
        <w:rPr>
          <w:rFonts w:asciiTheme="minorHAnsi" w:hAnsiTheme="minorHAnsi" w:cstheme="minorHAnsi"/>
          <w:color w:val="auto"/>
          <w:sz w:val="22"/>
          <w:szCs w:val="22"/>
        </w:rPr>
        <w:br/>
        <w:t xml:space="preserve">702 00 </w:t>
      </w:r>
      <w:r w:rsidR="0072662F" w:rsidRPr="0072662F">
        <w:rPr>
          <w:rFonts w:asciiTheme="minorHAnsi" w:hAnsiTheme="minorHAnsi" w:cstheme="minorHAnsi"/>
          <w:color w:val="auto"/>
          <w:sz w:val="22"/>
          <w:szCs w:val="22"/>
        </w:rPr>
        <w:t>Ostrava – Moravská</w:t>
      </w:r>
      <w:r w:rsidRPr="0072662F">
        <w:rPr>
          <w:rFonts w:asciiTheme="minorHAnsi" w:hAnsiTheme="minorHAnsi" w:cstheme="minorHAnsi"/>
          <w:color w:val="auto"/>
          <w:sz w:val="22"/>
          <w:szCs w:val="22"/>
        </w:rPr>
        <w:t xml:space="preserve"> Ostrava</w:t>
      </w:r>
    </w:p>
    <w:p w14:paraId="34D253DC" w14:textId="77777777" w:rsidR="00130600" w:rsidRPr="0072662F" w:rsidRDefault="00130600" w:rsidP="00130600">
      <w:pPr>
        <w:pStyle w:val="Default"/>
        <w:numPr>
          <w:ilvl w:val="2"/>
          <w:numId w:val="5"/>
        </w:numPr>
        <w:ind w:left="1080"/>
        <w:rPr>
          <w:rFonts w:asciiTheme="minorHAnsi" w:hAnsiTheme="minorHAnsi" w:cstheme="minorHAnsi"/>
          <w:color w:val="auto"/>
          <w:sz w:val="22"/>
          <w:szCs w:val="22"/>
        </w:rPr>
      </w:pPr>
      <w:r w:rsidRPr="0072662F">
        <w:rPr>
          <w:rFonts w:asciiTheme="minorHAnsi" w:hAnsiTheme="minorHAnsi" w:cstheme="minorHAnsi"/>
          <w:color w:val="auto"/>
          <w:sz w:val="22"/>
          <w:szCs w:val="22"/>
        </w:rPr>
        <w:t>způsob financování</w:t>
      </w:r>
    </w:p>
    <w:p w14:paraId="48EC4B84" w14:textId="03E7DD44" w:rsidR="00F66867" w:rsidRPr="0072662F" w:rsidRDefault="00130600" w:rsidP="005C15B4">
      <w:pPr>
        <w:pStyle w:val="Default"/>
        <w:ind w:left="720"/>
        <w:rPr>
          <w:rFonts w:asciiTheme="minorHAnsi" w:hAnsiTheme="minorHAnsi" w:cstheme="minorHAnsi"/>
          <w:color w:val="auto"/>
          <w:sz w:val="22"/>
          <w:szCs w:val="22"/>
        </w:rPr>
      </w:pPr>
      <w:r w:rsidRPr="0072662F">
        <w:rPr>
          <w:rFonts w:asciiTheme="minorHAnsi" w:hAnsiTheme="minorHAnsi" w:cstheme="minorHAnsi"/>
          <w:color w:val="auto"/>
          <w:sz w:val="22"/>
          <w:szCs w:val="22"/>
        </w:rPr>
        <w:t>Rozpočet statutárního města Ostrava</w:t>
      </w:r>
      <w:r w:rsidR="00F10DB4" w:rsidRPr="0072662F">
        <w:rPr>
          <w:rFonts w:asciiTheme="minorHAnsi" w:hAnsiTheme="minorHAnsi" w:cstheme="minorHAnsi"/>
          <w:color w:val="auto"/>
          <w:sz w:val="22"/>
          <w:szCs w:val="22"/>
        </w:rPr>
        <w:br/>
      </w:r>
    </w:p>
    <w:p w14:paraId="2C19EC08" w14:textId="77777777" w:rsidR="00F66867" w:rsidRPr="0072662F" w:rsidRDefault="00F66867" w:rsidP="00283FE3">
      <w:pPr>
        <w:pStyle w:val="Default"/>
        <w:numPr>
          <w:ilvl w:val="1"/>
          <w:numId w:val="6"/>
        </w:numPr>
        <w:tabs>
          <w:tab w:val="clear" w:pos="1440"/>
          <w:tab w:val="num" w:pos="36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72662F">
        <w:rPr>
          <w:rFonts w:asciiTheme="minorHAnsi" w:hAnsiTheme="minorHAnsi" w:cstheme="minorHAnsi"/>
          <w:sz w:val="22"/>
          <w:szCs w:val="22"/>
        </w:rPr>
        <w:t>Stručný popis stavu před a po realizaci, bodový výčet přínosů realizace</w:t>
      </w:r>
    </w:p>
    <w:p w14:paraId="7980CA04" w14:textId="12BFD51A" w:rsidR="00F66867" w:rsidRPr="0072662F" w:rsidRDefault="004B3268" w:rsidP="00283FE3">
      <w:pPr>
        <w:pStyle w:val="Default"/>
        <w:numPr>
          <w:ilvl w:val="2"/>
          <w:numId w:val="2"/>
        </w:numPr>
        <w:tabs>
          <w:tab w:val="clear" w:pos="2340"/>
          <w:tab w:val="num" w:pos="1260"/>
        </w:tabs>
        <w:ind w:left="1260"/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</w:pPr>
      <w:r w:rsidRPr="0072662F">
        <w:rPr>
          <w:rStyle w:val="Siln"/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</w:rPr>
        <w:t>u</w:t>
      </w:r>
      <w:r w:rsidR="00F66867" w:rsidRPr="0072662F">
        <w:rPr>
          <w:rStyle w:val="Siln"/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</w:rPr>
        <w:t>rbanisticko-architektonický kontext (krajinný a městský kontext)</w:t>
      </w:r>
    </w:p>
    <w:p w14:paraId="2B0754E7" w14:textId="6A04265E" w:rsidR="00130600" w:rsidRPr="0072662F" w:rsidRDefault="00E478DE" w:rsidP="002A6C4A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2662F">
        <w:rPr>
          <w:rFonts w:asciiTheme="minorHAnsi" w:hAnsiTheme="minorHAnsi" w:cstheme="minorHAnsi"/>
          <w:color w:val="auto"/>
          <w:sz w:val="22"/>
          <w:szCs w:val="22"/>
        </w:rPr>
        <w:t xml:space="preserve">Na </w:t>
      </w:r>
      <w:r w:rsidR="00504EAA" w:rsidRPr="0072662F">
        <w:rPr>
          <w:rFonts w:asciiTheme="minorHAnsi" w:hAnsiTheme="minorHAnsi" w:cstheme="minorHAnsi"/>
          <w:color w:val="auto"/>
          <w:sz w:val="22"/>
          <w:szCs w:val="22"/>
        </w:rPr>
        <w:t xml:space="preserve">významném propojení v centru města je tímto opatřením dán větší důraz a prostor pro chodce, </w:t>
      </w:r>
      <w:r w:rsidR="00B27ACD" w:rsidRPr="0072662F">
        <w:rPr>
          <w:rFonts w:asciiTheme="minorHAnsi" w:hAnsiTheme="minorHAnsi" w:cstheme="minorHAnsi"/>
          <w:color w:val="auto"/>
          <w:sz w:val="22"/>
          <w:szCs w:val="22"/>
        </w:rPr>
        <w:t xml:space="preserve">na úkor </w:t>
      </w:r>
      <w:r w:rsidR="004C1136" w:rsidRPr="0072662F">
        <w:rPr>
          <w:rFonts w:asciiTheme="minorHAnsi" w:hAnsiTheme="minorHAnsi" w:cstheme="minorHAnsi"/>
          <w:color w:val="auto"/>
          <w:sz w:val="22"/>
          <w:szCs w:val="22"/>
        </w:rPr>
        <w:t xml:space="preserve">IAD, která bude v cílovém stavu tohoto místa vyloučena úplně. Proměna celé lokality je podmíněna připravovanou </w:t>
      </w:r>
      <w:r w:rsidR="005061EB" w:rsidRPr="0072662F">
        <w:rPr>
          <w:rFonts w:asciiTheme="minorHAnsi" w:hAnsiTheme="minorHAnsi" w:cstheme="minorHAnsi"/>
          <w:color w:val="auto"/>
          <w:sz w:val="22"/>
          <w:szCs w:val="22"/>
        </w:rPr>
        <w:t xml:space="preserve">výstavbou ulice „Nová Pivovarská“, v cílovém stavu </w:t>
      </w:r>
      <w:r w:rsidR="009C4A30" w:rsidRPr="0072662F">
        <w:rPr>
          <w:rFonts w:asciiTheme="minorHAnsi" w:hAnsiTheme="minorHAnsi" w:cstheme="minorHAnsi"/>
          <w:color w:val="auto"/>
          <w:sz w:val="22"/>
          <w:szCs w:val="22"/>
        </w:rPr>
        <w:t>se tedy řešené místo stane pěší zónou.</w:t>
      </w:r>
    </w:p>
    <w:p w14:paraId="5CD2F6DC" w14:textId="297BB1DC" w:rsidR="00F66867" w:rsidRPr="0072662F" w:rsidRDefault="004B3268" w:rsidP="00283FE3">
      <w:pPr>
        <w:pStyle w:val="Default"/>
        <w:numPr>
          <w:ilvl w:val="2"/>
          <w:numId w:val="2"/>
        </w:numPr>
        <w:tabs>
          <w:tab w:val="clear" w:pos="2340"/>
          <w:tab w:val="num" w:pos="1260"/>
        </w:tabs>
        <w:ind w:left="1260"/>
        <w:rPr>
          <w:rStyle w:val="Siln"/>
          <w:rFonts w:asciiTheme="minorHAnsi" w:hAnsiTheme="minorHAnsi" w:cstheme="minorHAnsi"/>
          <w:b w:val="0"/>
          <w:bCs w:val="0"/>
          <w:color w:val="auto"/>
          <w:sz w:val="22"/>
          <w:szCs w:val="22"/>
        </w:rPr>
      </w:pPr>
      <w:r w:rsidRPr="0072662F">
        <w:rPr>
          <w:rStyle w:val="Siln"/>
          <w:rFonts w:asciiTheme="minorHAnsi" w:hAnsiTheme="minorHAnsi" w:cstheme="minorHAnsi"/>
          <w:b w:val="0"/>
          <w:bCs w:val="0"/>
          <w:color w:val="auto"/>
          <w:sz w:val="22"/>
          <w:szCs w:val="22"/>
          <w:shd w:val="clear" w:color="auto" w:fill="FFFFFF"/>
        </w:rPr>
        <w:t>a</w:t>
      </w:r>
      <w:r w:rsidR="00F66867" w:rsidRPr="0072662F">
        <w:rPr>
          <w:rStyle w:val="Siln"/>
          <w:rFonts w:asciiTheme="minorHAnsi" w:hAnsiTheme="minorHAnsi" w:cstheme="minorHAnsi"/>
          <w:b w:val="0"/>
          <w:bCs w:val="0"/>
          <w:color w:val="auto"/>
          <w:sz w:val="22"/>
          <w:szCs w:val="22"/>
          <w:shd w:val="clear" w:color="auto" w:fill="FFFFFF"/>
        </w:rPr>
        <w:t>rchitektonické řešení</w:t>
      </w:r>
    </w:p>
    <w:p w14:paraId="5FE08C4F" w14:textId="083081EA" w:rsidR="00130600" w:rsidRPr="0072662F" w:rsidRDefault="005E4983" w:rsidP="002A6C4A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2662F">
        <w:rPr>
          <w:rFonts w:asciiTheme="minorHAnsi" w:hAnsiTheme="minorHAnsi" w:cstheme="minorHAnsi"/>
          <w:color w:val="auto"/>
          <w:sz w:val="22"/>
          <w:szCs w:val="22"/>
        </w:rPr>
        <w:t>Autor zahradních úprav se svým dílem snaží reagovat na problematiku umisťování zeleně v</w:t>
      </w:r>
      <w:r w:rsidR="00150171" w:rsidRPr="0072662F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72662F">
        <w:rPr>
          <w:rFonts w:asciiTheme="minorHAnsi" w:hAnsiTheme="minorHAnsi" w:cstheme="minorHAnsi"/>
          <w:color w:val="auto"/>
          <w:sz w:val="22"/>
          <w:szCs w:val="22"/>
        </w:rPr>
        <w:t>historick</w:t>
      </w:r>
      <w:r w:rsidR="00150171" w:rsidRPr="0072662F">
        <w:rPr>
          <w:rFonts w:asciiTheme="minorHAnsi" w:hAnsiTheme="minorHAnsi" w:cstheme="minorHAnsi"/>
          <w:color w:val="auto"/>
          <w:sz w:val="22"/>
          <w:szCs w:val="22"/>
        </w:rPr>
        <w:t>é části města. Reaguje na dočasné řešení změny dopravního značení tím, že umisťuje dočasnou zeleň nikoliv v</w:t>
      </w:r>
      <w:r w:rsidR="003D0967" w:rsidRPr="0072662F">
        <w:rPr>
          <w:rFonts w:asciiTheme="minorHAnsi" w:hAnsiTheme="minorHAnsi" w:cstheme="minorHAnsi"/>
          <w:color w:val="auto"/>
          <w:sz w:val="22"/>
          <w:szCs w:val="22"/>
        </w:rPr>
        <w:t>e</w:t>
      </w:r>
      <w:r w:rsidR="00150171" w:rsidRPr="0072662F">
        <w:rPr>
          <w:rFonts w:asciiTheme="minorHAnsi" w:hAnsiTheme="minorHAnsi" w:cstheme="minorHAnsi"/>
          <w:color w:val="auto"/>
          <w:sz w:val="22"/>
          <w:szCs w:val="22"/>
        </w:rPr>
        <w:t> standar</w:t>
      </w:r>
      <w:r w:rsidR="003D0967" w:rsidRPr="0072662F">
        <w:rPr>
          <w:rFonts w:asciiTheme="minorHAnsi" w:hAnsiTheme="minorHAnsi" w:cstheme="minorHAnsi"/>
          <w:color w:val="auto"/>
          <w:sz w:val="22"/>
          <w:szCs w:val="22"/>
        </w:rPr>
        <w:t>d</w:t>
      </w:r>
      <w:r w:rsidR="00150171" w:rsidRPr="0072662F">
        <w:rPr>
          <w:rFonts w:asciiTheme="minorHAnsi" w:hAnsiTheme="minorHAnsi" w:cstheme="minorHAnsi"/>
          <w:color w:val="auto"/>
          <w:sz w:val="22"/>
          <w:szCs w:val="22"/>
        </w:rPr>
        <w:t xml:space="preserve">ních </w:t>
      </w:r>
      <w:r w:rsidR="004334DF" w:rsidRPr="0072662F">
        <w:rPr>
          <w:rFonts w:asciiTheme="minorHAnsi" w:hAnsiTheme="minorHAnsi" w:cstheme="minorHAnsi"/>
          <w:color w:val="auto"/>
          <w:sz w:val="22"/>
          <w:szCs w:val="22"/>
        </w:rPr>
        <w:t>truhlících</w:t>
      </w:r>
      <w:r w:rsidR="00150171" w:rsidRPr="0072662F">
        <w:rPr>
          <w:rFonts w:asciiTheme="minorHAnsi" w:hAnsiTheme="minorHAnsi" w:cstheme="minorHAnsi"/>
          <w:color w:val="auto"/>
          <w:sz w:val="22"/>
          <w:szCs w:val="22"/>
        </w:rPr>
        <w:t xml:space="preserve">, ale ve </w:t>
      </w:r>
      <w:r w:rsidR="002414F7" w:rsidRPr="0072662F">
        <w:rPr>
          <w:rFonts w:asciiTheme="minorHAnsi" w:hAnsiTheme="minorHAnsi" w:cstheme="minorHAnsi"/>
          <w:color w:val="auto"/>
          <w:sz w:val="22"/>
          <w:szCs w:val="22"/>
        </w:rPr>
        <w:t>velkokapacitních vacích. Tyto vaky mají obal, vytvořený z recyklovaného materiálu</w:t>
      </w:r>
      <w:r w:rsidR="00AA2561" w:rsidRPr="0072662F">
        <w:rPr>
          <w:rFonts w:asciiTheme="minorHAnsi" w:hAnsiTheme="minorHAnsi" w:cstheme="minorHAnsi"/>
          <w:color w:val="auto"/>
          <w:sz w:val="22"/>
          <w:szCs w:val="22"/>
        </w:rPr>
        <w:t xml:space="preserve"> (</w:t>
      </w:r>
      <w:r w:rsidR="00BE24B9" w:rsidRPr="0072662F">
        <w:rPr>
          <w:rFonts w:asciiTheme="minorHAnsi" w:hAnsiTheme="minorHAnsi" w:cstheme="minorHAnsi"/>
          <w:color w:val="auto"/>
          <w:sz w:val="22"/>
          <w:szCs w:val="22"/>
        </w:rPr>
        <w:t xml:space="preserve">spolupráce s materiálovou bankou Galerie </w:t>
      </w:r>
      <w:r w:rsidR="00BE24B9" w:rsidRPr="0072662F">
        <w:rPr>
          <w:rFonts w:asciiTheme="minorHAnsi" w:hAnsiTheme="minorHAnsi" w:cstheme="minorHAnsi"/>
          <w:color w:val="auto"/>
          <w:sz w:val="22"/>
          <w:szCs w:val="22"/>
        </w:rPr>
        <w:lastRenderedPageBreak/>
        <w:t>Plato)</w:t>
      </w:r>
      <w:r w:rsidR="00E27805" w:rsidRPr="0072662F">
        <w:rPr>
          <w:rFonts w:asciiTheme="minorHAnsi" w:hAnsiTheme="minorHAnsi" w:cstheme="minorHAnsi"/>
          <w:color w:val="auto"/>
          <w:sz w:val="22"/>
          <w:szCs w:val="22"/>
        </w:rPr>
        <w:t xml:space="preserve">. Rovněž barevné řešení (oranžová barva vaků) symbolizuje </w:t>
      </w:r>
      <w:r w:rsidR="004334DF" w:rsidRPr="0072662F">
        <w:rPr>
          <w:rFonts w:asciiTheme="minorHAnsi" w:hAnsiTheme="minorHAnsi" w:cstheme="minorHAnsi"/>
          <w:color w:val="auto"/>
          <w:sz w:val="22"/>
          <w:szCs w:val="22"/>
        </w:rPr>
        <w:t>rovinu</w:t>
      </w:r>
      <w:r w:rsidR="0007769B" w:rsidRPr="0072662F">
        <w:rPr>
          <w:rFonts w:asciiTheme="minorHAnsi" w:hAnsiTheme="minorHAnsi" w:cstheme="minorHAnsi"/>
          <w:color w:val="auto"/>
          <w:sz w:val="22"/>
          <w:szCs w:val="22"/>
        </w:rPr>
        <w:t xml:space="preserve"> dočasnost</w:t>
      </w:r>
      <w:r w:rsidR="004334DF" w:rsidRPr="0072662F">
        <w:rPr>
          <w:rFonts w:asciiTheme="minorHAnsi" w:hAnsiTheme="minorHAnsi" w:cstheme="minorHAnsi"/>
          <w:color w:val="auto"/>
          <w:sz w:val="22"/>
          <w:szCs w:val="22"/>
        </w:rPr>
        <w:t xml:space="preserve">i a </w:t>
      </w:r>
      <w:r w:rsidR="00DB6CF2" w:rsidRPr="0072662F">
        <w:rPr>
          <w:rFonts w:asciiTheme="minorHAnsi" w:hAnsiTheme="minorHAnsi" w:cstheme="minorHAnsi"/>
          <w:color w:val="auto"/>
          <w:sz w:val="22"/>
          <w:szCs w:val="22"/>
        </w:rPr>
        <w:t xml:space="preserve">oprav (oranžové vesty </w:t>
      </w:r>
      <w:r w:rsidR="00B70094" w:rsidRPr="0072662F">
        <w:rPr>
          <w:rFonts w:asciiTheme="minorHAnsi" w:hAnsiTheme="minorHAnsi" w:cstheme="minorHAnsi"/>
          <w:color w:val="auto"/>
          <w:sz w:val="22"/>
          <w:szCs w:val="22"/>
        </w:rPr>
        <w:t xml:space="preserve">pracovníků technických služeb, dopravních </w:t>
      </w:r>
      <w:r w:rsidR="00207F29" w:rsidRPr="0072662F">
        <w:rPr>
          <w:rFonts w:asciiTheme="minorHAnsi" w:hAnsiTheme="minorHAnsi" w:cstheme="minorHAnsi"/>
          <w:color w:val="auto"/>
          <w:sz w:val="22"/>
          <w:szCs w:val="22"/>
        </w:rPr>
        <w:t>značek atd.)</w:t>
      </w:r>
      <w:r w:rsidR="0007769B" w:rsidRPr="0072662F">
        <w:rPr>
          <w:rFonts w:asciiTheme="minorHAnsi" w:hAnsiTheme="minorHAnsi" w:cstheme="minorHAnsi"/>
          <w:color w:val="auto"/>
          <w:sz w:val="22"/>
          <w:szCs w:val="22"/>
        </w:rPr>
        <w:t xml:space="preserve"> před kompletní proměnou, která již nyní může zpříjemnit pobyt a pohyb pro chodce v tomto místě. </w:t>
      </w:r>
    </w:p>
    <w:p w14:paraId="2455360F" w14:textId="35CBE81F" w:rsidR="00F66867" w:rsidRPr="0072662F" w:rsidRDefault="004B3268" w:rsidP="00283FE3">
      <w:pPr>
        <w:pStyle w:val="Default"/>
        <w:numPr>
          <w:ilvl w:val="2"/>
          <w:numId w:val="2"/>
        </w:numPr>
        <w:tabs>
          <w:tab w:val="clear" w:pos="2340"/>
          <w:tab w:val="num" w:pos="1260"/>
        </w:tabs>
        <w:ind w:left="1260"/>
        <w:rPr>
          <w:rStyle w:val="apple-converted-space"/>
          <w:rFonts w:asciiTheme="minorHAnsi" w:hAnsiTheme="minorHAnsi" w:cstheme="minorHAnsi"/>
          <w:sz w:val="22"/>
          <w:szCs w:val="22"/>
        </w:rPr>
      </w:pPr>
      <w:r w:rsidRPr="0072662F">
        <w:rPr>
          <w:rStyle w:val="Siln"/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</w:rPr>
        <w:t>u</w:t>
      </w:r>
      <w:r w:rsidR="00F66867" w:rsidRPr="0072662F">
        <w:rPr>
          <w:rStyle w:val="Siln"/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</w:rPr>
        <w:t>živatelská kvalita (funkční řešení, komfort užití, bezpečnost)</w:t>
      </w:r>
      <w:r w:rsidR="00F66867" w:rsidRPr="0072662F">
        <w:rPr>
          <w:rStyle w:val="apple-converted-space"/>
          <w:rFonts w:asciiTheme="minorHAnsi" w:hAnsiTheme="minorHAnsi" w:cstheme="minorHAnsi"/>
          <w:sz w:val="22"/>
          <w:szCs w:val="22"/>
          <w:shd w:val="clear" w:color="auto" w:fill="FFFFFF"/>
        </w:rPr>
        <w:t> </w:t>
      </w:r>
    </w:p>
    <w:p w14:paraId="0984588D" w14:textId="3E46DB17" w:rsidR="007E1068" w:rsidRPr="0072662F" w:rsidRDefault="001721ED" w:rsidP="002A6C4A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2662F">
        <w:rPr>
          <w:rFonts w:asciiTheme="minorHAnsi" w:hAnsiTheme="minorHAnsi" w:cstheme="minorHAnsi"/>
          <w:color w:val="auto"/>
          <w:sz w:val="22"/>
          <w:szCs w:val="22"/>
        </w:rPr>
        <w:t>Rozšířil se prostor pro</w:t>
      </w:r>
      <w:r w:rsidR="004D1567" w:rsidRPr="0072662F">
        <w:rPr>
          <w:rFonts w:asciiTheme="minorHAnsi" w:hAnsiTheme="minorHAnsi" w:cstheme="minorHAnsi"/>
          <w:color w:val="auto"/>
          <w:sz w:val="22"/>
          <w:szCs w:val="22"/>
        </w:rPr>
        <w:t xml:space="preserve"> průchod </w:t>
      </w:r>
      <w:r w:rsidRPr="0072662F">
        <w:rPr>
          <w:rFonts w:asciiTheme="minorHAnsi" w:hAnsiTheme="minorHAnsi" w:cstheme="minorHAnsi"/>
          <w:color w:val="auto"/>
          <w:sz w:val="22"/>
          <w:szCs w:val="22"/>
        </w:rPr>
        <w:t>chodc</w:t>
      </w:r>
      <w:r w:rsidR="004D1567" w:rsidRPr="0072662F">
        <w:rPr>
          <w:rFonts w:asciiTheme="minorHAnsi" w:hAnsiTheme="minorHAnsi" w:cstheme="minorHAnsi"/>
          <w:color w:val="auto"/>
          <w:sz w:val="22"/>
          <w:szCs w:val="22"/>
        </w:rPr>
        <w:t xml:space="preserve">ů po chodníku </w:t>
      </w:r>
      <w:r w:rsidR="00355C19" w:rsidRPr="0072662F">
        <w:rPr>
          <w:rFonts w:asciiTheme="minorHAnsi" w:hAnsiTheme="minorHAnsi" w:cstheme="minorHAnsi"/>
          <w:color w:val="auto"/>
          <w:sz w:val="22"/>
          <w:szCs w:val="22"/>
        </w:rPr>
        <w:t>a</w:t>
      </w:r>
      <w:r w:rsidR="004D1567" w:rsidRPr="0072662F">
        <w:rPr>
          <w:rFonts w:asciiTheme="minorHAnsi" w:hAnsiTheme="minorHAnsi" w:cstheme="minorHAnsi"/>
          <w:color w:val="auto"/>
          <w:sz w:val="22"/>
          <w:szCs w:val="22"/>
        </w:rPr>
        <w:t xml:space="preserve"> vznikl dostatečně chráněný prostor pro</w:t>
      </w:r>
      <w:r w:rsidR="00355C19" w:rsidRPr="0072662F">
        <w:rPr>
          <w:rFonts w:asciiTheme="minorHAnsi" w:hAnsiTheme="minorHAnsi" w:cstheme="minorHAnsi"/>
          <w:color w:val="auto"/>
          <w:sz w:val="22"/>
          <w:szCs w:val="22"/>
        </w:rPr>
        <w:t xml:space="preserve"> pobyt na ulici nebo</w:t>
      </w:r>
      <w:r w:rsidR="004D1567" w:rsidRPr="0072662F">
        <w:rPr>
          <w:rFonts w:asciiTheme="minorHAnsi" w:hAnsiTheme="minorHAnsi" w:cstheme="minorHAnsi"/>
          <w:color w:val="auto"/>
          <w:sz w:val="22"/>
          <w:szCs w:val="22"/>
        </w:rPr>
        <w:t xml:space="preserve"> umístění </w:t>
      </w:r>
      <w:r w:rsidR="00273F5B" w:rsidRPr="0072662F">
        <w:rPr>
          <w:rFonts w:asciiTheme="minorHAnsi" w:hAnsiTheme="minorHAnsi" w:cstheme="minorHAnsi"/>
          <w:color w:val="auto"/>
          <w:sz w:val="22"/>
          <w:szCs w:val="22"/>
        </w:rPr>
        <w:t xml:space="preserve">posezení. Akce </w:t>
      </w:r>
      <w:r w:rsidR="00161151" w:rsidRPr="0072662F">
        <w:rPr>
          <w:rFonts w:asciiTheme="minorHAnsi" w:hAnsiTheme="minorHAnsi" w:cstheme="minorHAnsi"/>
          <w:color w:val="auto"/>
          <w:sz w:val="22"/>
          <w:szCs w:val="22"/>
        </w:rPr>
        <w:t xml:space="preserve">podporuje aktivaci parteru a byla </w:t>
      </w:r>
      <w:r w:rsidR="00207F29" w:rsidRPr="0072662F">
        <w:rPr>
          <w:rFonts w:asciiTheme="minorHAnsi" w:hAnsiTheme="minorHAnsi" w:cstheme="minorHAnsi"/>
          <w:color w:val="auto"/>
          <w:sz w:val="22"/>
          <w:szCs w:val="22"/>
        </w:rPr>
        <w:t>projednána</w:t>
      </w:r>
      <w:r w:rsidR="00161151" w:rsidRPr="0072662F">
        <w:rPr>
          <w:rFonts w:asciiTheme="minorHAnsi" w:hAnsiTheme="minorHAnsi" w:cstheme="minorHAnsi"/>
          <w:color w:val="auto"/>
          <w:sz w:val="22"/>
          <w:szCs w:val="22"/>
        </w:rPr>
        <w:t xml:space="preserve"> s majiteli sousedních budov, kteří mohou na </w:t>
      </w:r>
      <w:r w:rsidR="00355C19" w:rsidRPr="0072662F">
        <w:rPr>
          <w:rFonts w:asciiTheme="minorHAnsi" w:hAnsiTheme="minorHAnsi" w:cstheme="minorHAnsi"/>
          <w:color w:val="auto"/>
          <w:sz w:val="22"/>
          <w:szCs w:val="22"/>
        </w:rPr>
        <w:t>zvětšený</w:t>
      </w:r>
      <w:r w:rsidR="000A3CCE" w:rsidRPr="0072662F">
        <w:rPr>
          <w:rFonts w:asciiTheme="minorHAnsi" w:hAnsiTheme="minorHAnsi" w:cstheme="minorHAnsi"/>
          <w:color w:val="auto"/>
          <w:sz w:val="22"/>
          <w:szCs w:val="22"/>
        </w:rPr>
        <w:t xml:space="preserve"> prostor reagovat</w:t>
      </w:r>
      <w:r w:rsidR="004D1567" w:rsidRPr="0072662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355C19" w:rsidRPr="0072662F">
        <w:rPr>
          <w:rFonts w:asciiTheme="minorHAnsi" w:hAnsiTheme="minorHAnsi" w:cstheme="minorHAnsi"/>
          <w:color w:val="auto"/>
          <w:sz w:val="22"/>
          <w:szCs w:val="22"/>
        </w:rPr>
        <w:t xml:space="preserve">jeho </w:t>
      </w:r>
      <w:r w:rsidR="0030492A" w:rsidRPr="0072662F">
        <w:rPr>
          <w:rFonts w:asciiTheme="minorHAnsi" w:hAnsiTheme="minorHAnsi" w:cstheme="minorHAnsi"/>
          <w:color w:val="auto"/>
          <w:sz w:val="22"/>
          <w:szCs w:val="22"/>
        </w:rPr>
        <w:t xml:space="preserve">„zabydlením“ </w:t>
      </w:r>
      <w:r w:rsidR="00355C19" w:rsidRPr="0072662F">
        <w:rPr>
          <w:rFonts w:asciiTheme="minorHAnsi" w:hAnsiTheme="minorHAnsi" w:cstheme="minorHAnsi"/>
          <w:color w:val="auto"/>
          <w:sz w:val="22"/>
          <w:szCs w:val="22"/>
        </w:rPr>
        <w:t>(</w:t>
      </w:r>
      <w:r w:rsidR="00207F29" w:rsidRPr="0072662F">
        <w:rPr>
          <w:rFonts w:asciiTheme="minorHAnsi" w:hAnsiTheme="minorHAnsi" w:cstheme="minorHAnsi"/>
          <w:color w:val="auto"/>
          <w:sz w:val="22"/>
          <w:szCs w:val="22"/>
        </w:rPr>
        <w:t>venkovní</w:t>
      </w:r>
      <w:r w:rsidR="00355C19" w:rsidRPr="0072662F">
        <w:rPr>
          <w:rFonts w:asciiTheme="minorHAnsi" w:hAnsiTheme="minorHAnsi" w:cstheme="minorHAnsi"/>
          <w:color w:val="auto"/>
          <w:sz w:val="22"/>
          <w:szCs w:val="22"/>
        </w:rPr>
        <w:t>m</w:t>
      </w:r>
      <w:r w:rsidR="00207F29" w:rsidRPr="0072662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44310B" w:rsidRPr="0072662F">
        <w:rPr>
          <w:rFonts w:asciiTheme="minorHAnsi" w:hAnsiTheme="minorHAnsi" w:cstheme="minorHAnsi"/>
          <w:color w:val="auto"/>
          <w:sz w:val="22"/>
          <w:szCs w:val="22"/>
        </w:rPr>
        <w:t>posezením</w:t>
      </w:r>
      <w:r w:rsidR="004D2813" w:rsidRPr="0072662F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="00207F29" w:rsidRPr="0072662F">
        <w:rPr>
          <w:rFonts w:asciiTheme="minorHAnsi" w:hAnsiTheme="minorHAnsi" w:cstheme="minorHAnsi"/>
          <w:color w:val="auto"/>
          <w:sz w:val="22"/>
          <w:szCs w:val="22"/>
        </w:rPr>
        <w:t>zahrádkami</w:t>
      </w:r>
      <w:r w:rsidR="004D2813" w:rsidRPr="0072662F">
        <w:rPr>
          <w:rFonts w:asciiTheme="minorHAnsi" w:hAnsiTheme="minorHAnsi" w:cstheme="minorHAnsi"/>
          <w:color w:val="auto"/>
          <w:sz w:val="22"/>
          <w:szCs w:val="22"/>
        </w:rPr>
        <w:t xml:space="preserve"> či jinak</w:t>
      </w:r>
      <w:r w:rsidR="00355C19" w:rsidRPr="0072662F">
        <w:rPr>
          <w:rFonts w:asciiTheme="minorHAnsi" w:hAnsiTheme="minorHAnsi" w:cstheme="minorHAnsi"/>
          <w:color w:val="auto"/>
          <w:sz w:val="22"/>
          <w:szCs w:val="22"/>
        </w:rPr>
        <w:t>)</w:t>
      </w:r>
      <w:r w:rsidR="0030492A" w:rsidRPr="0072662F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740792A5" w14:textId="69AF7638" w:rsidR="00F66867" w:rsidRPr="0072662F" w:rsidRDefault="004B3268" w:rsidP="00283FE3">
      <w:pPr>
        <w:pStyle w:val="Default"/>
        <w:numPr>
          <w:ilvl w:val="2"/>
          <w:numId w:val="2"/>
        </w:numPr>
        <w:tabs>
          <w:tab w:val="clear" w:pos="2340"/>
          <w:tab w:val="num" w:pos="1260"/>
        </w:tabs>
        <w:ind w:left="1260"/>
        <w:rPr>
          <w:rStyle w:val="apple-converted-space"/>
          <w:rFonts w:asciiTheme="minorHAnsi" w:hAnsiTheme="minorHAnsi" w:cstheme="minorHAnsi"/>
          <w:sz w:val="22"/>
          <w:szCs w:val="22"/>
        </w:rPr>
      </w:pPr>
      <w:r w:rsidRPr="0072662F">
        <w:rPr>
          <w:rStyle w:val="Siln"/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</w:rPr>
        <w:t>s</w:t>
      </w:r>
      <w:r w:rsidR="00F66867" w:rsidRPr="0072662F">
        <w:rPr>
          <w:rStyle w:val="Siln"/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</w:rPr>
        <w:t>tavebně-technické řešení (použité řešení, originalita)</w:t>
      </w:r>
      <w:r w:rsidR="00F66867" w:rsidRPr="0072662F">
        <w:rPr>
          <w:rStyle w:val="apple-converted-space"/>
          <w:rFonts w:asciiTheme="minorHAnsi" w:hAnsiTheme="minorHAnsi" w:cstheme="minorHAnsi"/>
          <w:sz w:val="22"/>
          <w:szCs w:val="22"/>
          <w:shd w:val="clear" w:color="auto" w:fill="FFFFFF"/>
        </w:rPr>
        <w:t> </w:t>
      </w:r>
    </w:p>
    <w:p w14:paraId="033EAF56" w14:textId="79C5A9ED" w:rsidR="00DB68F1" w:rsidRPr="0072662F" w:rsidRDefault="001C6AB4" w:rsidP="002B1FD6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2662F">
        <w:rPr>
          <w:rFonts w:asciiTheme="minorHAnsi" w:hAnsiTheme="minorHAnsi" w:cstheme="minorHAnsi"/>
          <w:color w:val="auto"/>
          <w:sz w:val="22"/>
          <w:szCs w:val="22"/>
        </w:rPr>
        <w:t>Byl využit</w:t>
      </w:r>
      <w:r w:rsidR="00DB68F1" w:rsidRPr="0072662F">
        <w:rPr>
          <w:rFonts w:asciiTheme="minorHAnsi" w:hAnsiTheme="minorHAnsi" w:cstheme="minorHAnsi"/>
          <w:color w:val="auto"/>
          <w:sz w:val="22"/>
          <w:szCs w:val="22"/>
        </w:rPr>
        <w:t xml:space="preserve"> recyklovan</w:t>
      </w:r>
      <w:r w:rsidRPr="0072662F">
        <w:rPr>
          <w:rFonts w:asciiTheme="minorHAnsi" w:hAnsiTheme="minorHAnsi" w:cstheme="minorHAnsi"/>
          <w:color w:val="auto"/>
          <w:sz w:val="22"/>
          <w:szCs w:val="22"/>
        </w:rPr>
        <w:t>ý</w:t>
      </w:r>
      <w:r w:rsidR="00DB68F1" w:rsidRPr="0072662F">
        <w:rPr>
          <w:rFonts w:asciiTheme="minorHAnsi" w:hAnsiTheme="minorHAnsi" w:cstheme="minorHAnsi"/>
          <w:color w:val="auto"/>
          <w:sz w:val="22"/>
          <w:szCs w:val="22"/>
        </w:rPr>
        <w:t xml:space="preserve"> materiál </w:t>
      </w:r>
      <w:r w:rsidR="00355C19" w:rsidRPr="0072662F">
        <w:rPr>
          <w:rFonts w:asciiTheme="minorHAnsi" w:hAnsiTheme="minorHAnsi" w:cstheme="minorHAnsi"/>
          <w:color w:val="auto"/>
          <w:sz w:val="22"/>
          <w:szCs w:val="22"/>
        </w:rPr>
        <w:t>(</w:t>
      </w:r>
      <w:r w:rsidRPr="0072662F">
        <w:rPr>
          <w:rFonts w:asciiTheme="minorHAnsi" w:hAnsiTheme="minorHAnsi" w:cstheme="minorHAnsi"/>
          <w:color w:val="auto"/>
          <w:sz w:val="22"/>
          <w:szCs w:val="22"/>
        </w:rPr>
        <w:t>opláštění truhlíků).</w:t>
      </w:r>
      <w:r w:rsidR="00DB68F1" w:rsidRPr="0072662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72662F">
        <w:rPr>
          <w:rFonts w:asciiTheme="minorHAnsi" w:hAnsiTheme="minorHAnsi" w:cstheme="minorHAnsi"/>
          <w:color w:val="auto"/>
          <w:sz w:val="22"/>
          <w:szCs w:val="22"/>
        </w:rPr>
        <w:t>V</w:t>
      </w:r>
      <w:r w:rsidR="00DB68F1" w:rsidRPr="0072662F">
        <w:rPr>
          <w:rFonts w:asciiTheme="minorHAnsi" w:hAnsiTheme="minorHAnsi" w:cstheme="minorHAnsi"/>
          <w:color w:val="auto"/>
          <w:sz w:val="22"/>
          <w:szCs w:val="22"/>
        </w:rPr>
        <w:t>zrostl</w:t>
      </w:r>
      <w:r w:rsidRPr="0072662F">
        <w:rPr>
          <w:rFonts w:asciiTheme="minorHAnsi" w:hAnsiTheme="minorHAnsi" w:cstheme="minorHAnsi"/>
          <w:color w:val="auto"/>
          <w:sz w:val="22"/>
          <w:szCs w:val="22"/>
        </w:rPr>
        <w:t>á</w:t>
      </w:r>
      <w:r w:rsidR="00DB68F1" w:rsidRPr="0072662F">
        <w:rPr>
          <w:rFonts w:asciiTheme="minorHAnsi" w:hAnsiTheme="minorHAnsi" w:cstheme="minorHAnsi"/>
          <w:color w:val="auto"/>
          <w:sz w:val="22"/>
          <w:szCs w:val="22"/>
        </w:rPr>
        <w:t xml:space="preserve"> zele</w:t>
      </w:r>
      <w:r w:rsidRPr="0072662F">
        <w:rPr>
          <w:rFonts w:asciiTheme="minorHAnsi" w:hAnsiTheme="minorHAnsi" w:cstheme="minorHAnsi"/>
          <w:color w:val="auto"/>
          <w:sz w:val="22"/>
          <w:szCs w:val="22"/>
        </w:rPr>
        <w:t xml:space="preserve">ň byla </w:t>
      </w:r>
      <w:r w:rsidR="006C579A" w:rsidRPr="0072662F">
        <w:rPr>
          <w:rFonts w:asciiTheme="minorHAnsi" w:hAnsiTheme="minorHAnsi" w:cstheme="minorHAnsi"/>
          <w:color w:val="auto"/>
          <w:sz w:val="22"/>
          <w:szCs w:val="22"/>
        </w:rPr>
        <w:t>doplněna</w:t>
      </w:r>
      <w:r w:rsidR="00DB68F1" w:rsidRPr="0072662F">
        <w:rPr>
          <w:rFonts w:asciiTheme="minorHAnsi" w:hAnsiTheme="minorHAnsi" w:cstheme="minorHAnsi"/>
          <w:color w:val="auto"/>
          <w:sz w:val="22"/>
          <w:szCs w:val="22"/>
        </w:rPr>
        <w:t xml:space="preserve"> bez stavebních prací. Bezpečnost </w:t>
      </w:r>
      <w:r w:rsidR="004D2813" w:rsidRPr="0072662F">
        <w:rPr>
          <w:rFonts w:asciiTheme="minorHAnsi" w:hAnsiTheme="minorHAnsi" w:cstheme="minorHAnsi"/>
          <w:color w:val="auto"/>
          <w:sz w:val="22"/>
          <w:szCs w:val="22"/>
        </w:rPr>
        <w:t xml:space="preserve">byla </w:t>
      </w:r>
      <w:r w:rsidR="00DB68F1" w:rsidRPr="0072662F">
        <w:rPr>
          <w:rFonts w:asciiTheme="minorHAnsi" w:hAnsiTheme="minorHAnsi" w:cstheme="minorHAnsi"/>
          <w:color w:val="auto"/>
          <w:sz w:val="22"/>
          <w:szCs w:val="22"/>
        </w:rPr>
        <w:t xml:space="preserve">zajištěna v souladu s platnou legislativou a při využití certifikovaných materiálů pro </w:t>
      </w:r>
      <w:r w:rsidR="00BC5EA2" w:rsidRPr="0072662F">
        <w:rPr>
          <w:rFonts w:asciiTheme="minorHAnsi" w:hAnsiTheme="minorHAnsi" w:cstheme="minorHAnsi"/>
          <w:color w:val="auto"/>
          <w:sz w:val="22"/>
          <w:szCs w:val="22"/>
        </w:rPr>
        <w:t>použití v silniční dopravě.</w:t>
      </w:r>
    </w:p>
    <w:p w14:paraId="2326A4F3" w14:textId="3DBB6B78" w:rsidR="004F19D0" w:rsidRPr="0072662F" w:rsidRDefault="004B3268" w:rsidP="00283FE3">
      <w:pPr>
        <w:pStyle w:val="Default"/>
        <w:numPr>
          <w:ilvl w:val="2"/>
          <w:numId w:val="2"/>
        </w:numPr>
        <w:tabs>
          <w:tab w:val="clear" w:pos="2340"/>
          <w:tab w:val="num" w:pos="1260"/>
        </w:tabs>
        <w:ind w:left="1260"/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</w:pPr>
      <w:r w:rsidRPr="0072662F">
        <w:rPr>
          <w:rStyle w:val="Siln"/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</w:rPr>
        <w:t>u</w:t>
      </w:r>
      <w:r w:rsidR="00F66867" w:rsidRPr="0072662F">
        <w:rPr>
          <w:rStyle w:val="Siln"/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</w:rPr>
        <w:t>držitelnost stavby (náklady spojené s provozem, údržba)</w:t>
      </w:r>
    </w:p>
    <w:p w14:paraId="595A9537" w14:textId="1564EC4D" w:rsidR="009B48DE" w:rsidRPr="0072662F" w:rsidRDefault="009B48DE" w:rsidP="004F19D0">
      <w:pPr>
        <w:pStyle w:val="Default"/>
        <w:ind w:left="720"/>
        <w:rPr>
          <w:rFonts w:asciiTheme="minorHAnsi" w:hAnsiTheme="minorHAnsi" w:cstheme="minorHAnsi"/>
          <w:color w:val="auto"/>
          <w:sz w:val="22"/>
          <w:szCs w:val="22"/>
        </w:rPr>
      </w:pPr>
      <w:r w:rsidRPr="0072662F">
        <w:rPr>
          <w:rFonts w:asciiTheme="minorHAnsi" w:hAnsiTheme="minorHAnsi" w:cstheme="minorHAnsi"/>
          <w:color w:val="auto"/>
          <w:sz w:val="22"/>
          <w:szCs w:val="22"/>
        </w:rPr>
        <w:t>J</w:t>
      </w:r>
      <w:r w:rsidR="004B3268" w:rsidRPr="0072662F">
        <w:rPr>
          <w:rFonts w:asciiTheme="minorHAnsi" w:hAnsiTheme="minorHAnsi" w:cstheme="minorHAnsi"/>
          <w:color w:val="auto"/>
          <w:sz w:val="22"/>
          <w:szCs w:val="22"/>
        </w:rPr>
        <w:t>edná se o dočasn</w:t>
      </w:r>
      <w:r w:rsidR="006C579A" w:rsidRPr="0072662F">
        <w:rPr>
          <w:rFonts w:asciiTheme="minorHAnsi" w:hAnsiTheme="minorHAnsi" w:cstheme="minorHAnsi"/>
          <w:color w:val="auto"/>
          <w:sz w:val="22"/>
          <w:szCs w:val="22"/>
        </w:rPr>
        <w:t>ý</w:t>
      </w:r>
      <w:r w:rsidR="004B3268" w:rsidRPr="0072662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6C579A" w:rsidRPr="0072662F">
        <w:rPr>
          <w:rFonts w:asciiTheme="minorHAnsi" w:hAnsiTheme="minorHAnsi" w:cstheme="minorHAnsi"/>
          <w:color w:val="auto"/>
          <w:sz w:val="22"/>
          <w:szCs w:val="22"/>
        </w:rPr>
        <w:t>zásah</w:t>
      </w:r>
      <w:r w:rsidR="004B3268" w:rsidRPr="0072662F">
        <w:rPr>
          <w:rFonts w:asciiTheme="minorHAnsi" w:hAnsiTheme="minorHAnsi" w:cstheme="minorHAnsi"/>
          <w:color w:val="auto"/>
          <w:sz w:val="22"/>
          <w:szCs w:val="22"/>
        </w:rPr>
        <w:t xml:space="preserve"> s možností p</w:t>
      </w:r>
      <w:r w:rsidR="000C7F8F" w:rsidRPr="0072662F">
        <w:rPr>
          <w:rFonts w:asciiTheme="minorHAnsi" w:hAnsiTheme="minorHAnsi" w:cstheme="minorHAnsi"/>
          <w:color w:val="auto"/>
          <w:sz w:val="22"/>
          <w:szCs w:val="22"/>
        </w:rPr>
        <w:t>ro</w:t>
      </w:r>
      <w:r w:rsidR="004B3268" w:rsidRPr="0072662F">
        <w:rPr>
          <w:rFonts w:asciiTheme="minorHAnsi" w:hAnsiTheme="minorHAnsi" w:cstheme="minorHAnsi"/>
          <w:color w:val="auto"/>
          <w:sz w:val="22"/>
          <w:szCs w:val="22"/>
        </w:rPr>
        <w:t>dl</w:t>
      </w:r>
      <w:r w:rsidR="006C579A" w:rsidRPr="0072662F">
        <w:rPr>
          <w:rFonts w:asciiTheme="minorHAnsi" w:hAnsiTheme="minorHAnsi" w:cstheme="minorHAnsi"/>
          <w:color w:val="auto"/>
          <w:sz w:val="22"/>
          <w:szCs w:val="22"/>
        </w:rPr>
        <w:t xml:space="preserve">oužení až do </w:t>
      </w:r>
      <w:r w:rsidR="00533DC6" w:rsidRPr="0072662F">
        <w:rPr>
          <w:rFonts w:asciiTheme="minorHAnsi" w:hAnsiTheme="minorHAnsi" w:cstheme="minorHAnsi"/>
          <w:color w:val="auto"/>
          <w:sz w:val="22"/>
          <w:szCs w:val="22"/>
        </w:rPr>
        <w:t>začátku realizace</w:t>
      </w:r>
      <w:r w:rsidR="004B3268" w:rsidRPr="0072662F">
        <w:rPr>
          <w:rFonts w:asciiTheme="minorHAnsi" w:hAnsiTheme="minorHAnsi" w:cstheme="minorHAnsi"/>
          <w:color w:val="auto"/>
          <w:sz w:val="22"/>
          <w:szCs w:val="22"/>
        </w:rPr>
        <w:t xml:space="preserve"> finální stave</w:t>
      </w:r>
      <w:r w:rsidR="006C579A" w:rsidRPr="0072662F">
        <w:rPr>
          <w:rFonts w:asciiTheme="minorHAnsi" w:hAnsiTheme="minorHAnsi" w:cstheme="minorHAnsi"/>
          <w:color w:val="auto"/>
          <w:sz w:val="22"/>
          <w:szCs w:val="22"/>
        </w:rPr>
        <w:t>b</w:t>
      </w:r>
      <w:r w:rsidR="004B3268" w:rsidRPr="0072662F">
        <w:rPr>
          <w:rFonts w:asciiTheme="minorHAnsi" w:hAnsiTheme="minorHAnsi" w:cstheme="minorHAnsi"/>
          <w:color w:val="auto"/>
          <w:sz w:val="22"/>
          <w:szCs w:val="22"/>
        </w:rPr>
        <w:t>ní úpravy</w:t>
      </w:r>
      <w:r w:rsidR="000C7F8F" w:rsidRPr="0072662F">
        <w:rPr>
          <w:rFonts w:asciiTheme="minorHAnsi" w:hAnsiTheme="minorHAnsi" w:cstheme="minorHAnsi"/>
          <w:color w:val="auto"/>
          <w:sz w:val="22"/>
          <w:szCs w:val="22"/>
        </w:rPr>
        <w:t xml:space="preserve"> veřejného prostoru</w:t>
      </w:r>
      <w:r w:rsidRPr="0072662F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6191C2CB" w14:textId="1CD9E77F" w:rsidR="00F66867" w:rsidRPr="0072662F" w:rsidRDefault="009B48DE" w:rsidP="004F19D0">
      <w:pPr>
        <w:pStyle w:val="Default"/>
        <w:ind w:left="720"/>
        <w:rPr>
          <w:rFonts w:asciiTheme="minorHAnsi" w:hAnsiTheme="minorHAnsi" w:cstheme="minorHAnsi"/>
          <w:color w:val="auto"/>
          <w:sz w:val="22"/>
          <w:szCs w:val="22"/>
        </w:rPr>
      </w:pPr>
      <w:r w:rsidRPr="0072662F">
        <w:rPr>
          <w:rFonts w:asciiTheme="minorHAnsi" w:hAnsiTheme="minorHAnsi" w:cstheme="minorHAnsi"/>
          <w:color w:val="auto"/>
          <w:sz w:val="22"/>
          <w:szCs w:val="22"/>
        </w:rPr>
        <w:t xml:space="preserve">Provozní náklady: </w:t>
      </w:r>
      <w:r w:rsidR="004F19D0" w:rsidRPr="0072662F">
        <w:rPr>
          <w:rFonts w:asciiTheme="minorHAnsi" w:hAnsiTheme="minorHAnsi" w:cstheme="minorHAnsi"/>
          <w:color w:val="auto"/>
          <w:sz w:val="22"/>
          <w:szCs w:val="22"/>
        </w:rPr>
        <w:t>potřebná zálivka</w:t>
      </w:r>
      <w:r w:rsidR="00606610" w:rsidRPr="0072662F">
        <w:rPr>
          <w:rFonts w:asciiTheme="minorHAnsi" w:hAnsiTheme="minorHAnsi" w:cstheme="minorHAnsi"/>
          <w:color w:val="auto"/>
          <w:sz w:val="22"/>
          <w:szCs w:val="22"/>
        </w:rPr>
        <w:t xml:space="preserve"> v období sucha</w:t>
      </w:r>
      <w:r w:rsidR="004F19D0" w:rsidRPr="0072662F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606610" w:rsidRPr="0072662F">
        <w:rPr>
          <w:rFonts w:asciiTheme="minorHAnsi" w:hAnsiTheme="minorHAnsi" w:cstheme="minorHAnsi"/>
          <w:color w:val="auto"/>
          <w:sz w:val="22"/>
          <w:szCs w:val="22"/>
        </w:rPr>
        <w:t xml:space="preserve"> běžná</w:t>
      </w:r>
      <w:r w:rsidR="004F19D0" w:rsidRPr="0072662F">
        <w:rPr>
          <w:rFonts w:asciiTheme="minorHAnsi" w:hAnsiTheme="minorHAnsi" w:cstheme="minorHAnsi"/>
          <w:color w:val="auto"/>
          <w:sz w:val="22"/>
          <w:szCs w:val="22"/>
        </w:rPr>
        <w:t xml:space="preserve"> údržba ploch pro pěší.</w:t>
      </w:r>
      <w:r w:rsidR="00F10DB4" w:rsidRPr="0072662F">
        <w:rPr>
          <w:rFonts w:asciiTheme="minorHAnsi" w:hAnsiTheme="minorHAnsi" w:cstheme="minorHAnsi"/>
          <w:color w:val="auto"/>
          <w:sz w:val="22"/>
          <w:szCs w:val="22"/>
        </w:rPr>
        <w:br/>
      </w:r>
    </w:p>
    <w:p w14:paraId="2FEAD384" w14:textId="77777777" w:rsidR="00F66867" w:rsidRPr="0072662F" w:rsidRDefault="00F66867" w:rsidP="00283FE3">
      <w:pPr>
        <w:pStyle w:val="Default"/>
        <w:numPr>
          <w:ilvl w:val="1"/>
          <w:numId w:val="6"/>
        </w:numPr>
        <w:tabs>
          <w:tab w:val="clear" w:pos="1440"/>
          <w:tab w:val="num" w:pos="36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72662F">
        <w:rPr>
          <w:rFonts w:asciiTheme="minorHAnsi" w:hAnsiTheme="minorHAnsi" w:cstheme="minorHAnsi"/>
          <w:sz w:val="22"/>
          <w:szCs w:val="22"/>
        </w:rPr>
        <w:t>Grafické přílohy, fotodokumentace</w:t>
      </w:r>
    </w:p>
    <w:p w14:paraId="5EC14CC3" w14:textId="77777777" w:rsidR="00F66867" w:rsidRPr="0072662F" w:rsidRDefault="00F66867" w:rsidP="00283FE3">
      <w:pPr>
        <w:pStyle w:val="Default"/>
        <w:numPr>
          <w:ilvl w:val="2"/>
          <w:numId w:val="2"/>
        </w:numPr>
        <w:tabs>
          <w:tab w:val="clear" w:pos="2340"/>
          <w:tab w:val="num" w:pos="1260"/>
        </w:tabs>
        <w:ind w:left="1260"/>
        <w:rPr>
          <w:rStyle w:val="Siln"/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</w:rPr>
      </w:pPr>
      <w:r w:rsidRPr="0072662F">
        <w:rPr>
          <w:rStyle w:val="Siln"/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</w:rPr>
        <w:t>požadovaná dokumentace stavby musí obsahovat situaci, rozhodující půdorysy, popřípadě i dokumentaci významných konstrukčních řešení, stavebních detailů, či další dokumentaci nezbytnou pro správné hodnocení stavby.</w:t>
      </w:r>
    </w:p>
    <w:p w14:paraId="38AABE90" w14:textId="152B3F7C" w:rsidR="00F66867" w:rsidRPr="0072662F" w:rsidRDefault="00F66867" w:rsidP="00283FE3">
      <w:pPr>
        <w:pStyle w:val="Default"/>
        <w:numPr>
          <w:ilvl w:val="2"/>
          <w:numId w:val="2"/>
        </w:numPr>
        <w:tabs>
          <w:tab w:val="clear" w:pos="2340"/>
          <w:tab w:val="num" w:pos="1260"/>
        </w:tabs>
        <w:ind w:left="1260"/>
        <w:rPr>
          <w:rStyle w:val="Siln"/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</w:rPr>
      </w:pPr>
      <w:r w:rsidRPr="0072662F">
        <w:rPr>
          <w:rStyle w:val="Siln"/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</w:rPr>
        <w:t>dále cca 5 ks fotografií, nejlépe celek i detail v rozlišení pro tiskové účely 300 dpi, formát *.</w:t>
      </w:r>
      <w:proofErr w:type="spellStart"/>
      <w:r w:rsidRPr="0072662F">
        <w:rPr>
          <w:rStyle w:val="Siln"/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</w:rPr>
        <w:t>jpg</w:t>
      </w:r>
      <w:proofErr w:type="spellEnd"/>
      <w:r w:rsidRPr="0072662F">
        <w:rPr>
          <w:rStyle w:val="Siln"/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</w:rPr>
        <w:t xml:space="preserve"> / *.</w:t>
      </w:r>
      <w:proofErr w:type="spellStart"/>
      <w:r w:rsidRPr="0072662F">
        <w:rPr>
          <w:rStyle w:val="Siln"/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</w:rPr>
        <w:t>pdf</w:t>
      </w:r>
      <w:proofErr w:type="spellEnd"/>
      <w:r w:rsidRPr="0072662F">
        <w:rPr>
          <w:rStyle w:val="Siln"/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</w:rPr>
        <w:t>).</w:t>
      </w:r>
    </w:p>
    <w:p w14:paraId="095D7F78" w14:textId="3D848014" w:rsidR="00F66867" w:rsidRPr="0072662F" w:rsidRDefault="00F66867" w:rsidP="00283FE3">
      <w:pPr>
        <w:pStyle w:val="Default"/>
        <w:numPr>
          <w:ilvl w:val="2"/>
          <w:numId w:val="2"/>
        </w:numPr>
        <w:tabs>
          <w:tab w:val="clear" w:pos="2340"/>
          <w:tab w:val="num" w:pos="1260"/>
        </w:tabs>
        <w:ind w:left="1260"/>
        <w:rPr>
          <w:rStyle w:val="Siln"/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</w:rPr>
      </w:pPr>
      <w:r w:rsidRPr="0072662F">
        <w:rPr>
          <w:rStyle w:val="Siln"/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</w:rPr>
        <w:t>dokumentace zůstává majetkem vypisovatelů s právem publicity.</w:t>
      </w:r>
      <w:r w:rsidR="00F10DB4" w:rsidRPr="0072662F">
        <w:rPr>
          <w:rStyle w:val="Siln"/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</w:rPr>
        <w:br/>
      </w:r>
    </w:p>
    <w:p w14:paraId="62EFDA4F" w14:textId="77777777" w:rsidR="00F66867" w:rsidRPr="0072662F" w:rsidRDefault="00F66867" w:rsidP="00283FE3">
      <w:pPr>
        <w:pStyle w:val="Default"/>
        <w:numPr>
          <w:ilvl w:val="1"/>
          <w:numId w:val="6"/>
        </w:numPr>
        <w:tabs>
          <w:tab w:val="clear" w:pos="1440"/>
          <w:tab w:val="num" w:pos="36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72662F">
        <w:rPr>
          <w:rFonts w:asciiTheme="minorHAnsi" w:hAnsiTheme="minorHAnsi" w:cstheme="minorHAnsi"/>
          <w:sz w:val="22"/>
          <w:szCs w:val="22"/>
        </w:rPr>
        <w:t>Souhlas s používáním soutěžních podkladů:</w:t>
      </w:r>
    </w:p>
    <w:p w14:paraId="63BF873C" w14:textId="66562A83" w:rsidR="00EE6537" w:rsidRPr="0072662F" w:rsidRDefault="00F66867" w:rsidP="00283FE3">
      <w:pPr>
        <w:pStyle w:val="Default"/>
        <w:numPr>
          <w:ilvl w:val="2"/>
          <w:numId w:val="2"/>
        </w:numPr>
        <w:tabs>
          <w:tab w:val="clear" w:pos="2340"/>
          <w:tab w:val="num" w:pos="1260"/>
        </w:tabs>
        <w:ind w:left="1260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72662F">
        <w:rPr>
          <w:rStyle w:val="Siln"/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</w:rPr>
        <w:t xml:space="preserve">Přihlašovatel prohlašuje, že je oprávněn udělit jménem všech vlastníků autorsko-majetkových práv souhlas se zpracováním dodaných podkladů a zveřejněním na </w:t>
      </w:r>
      <w:hyperlink r:id="rId12" w:history="1">
        <w:r w:rsidRPr="0072662F">
          <w:rPr>
            <w:rStyle w:val="Siln"/>
            <w:rFonts w:asciiTheme="minorHAnsi" w:hAnsiTheme="minorHAnsi" w:cstheme="minorHAnsi"/>
            <w:b w:val="0"/>
            <w:bCs w:val="0"/>
            <w:sz w:val="22"/>
            <w:szCs w:val="22"/>
            <w:shd w:val="clear" w:color="auto" w:fill="FFFFFF"/>
          </w:rPr>
          <w:t>www.citychangers.eu/</w:t>
        </w:r>
      </w:hyperlink>
      <w:r w:rsidRPr="0072662F">
        <w:rPr>
          <w:rStyle w:val="Siln"/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</w:rPr>
        <w:t xml:space="preserve"> pro účely výstavy, v mediích a v dalších prezentacích a že podáním přihlášky neporušuje autorská a jiná práva třetích osob.</w:t>
      </w:r>
    </w:p>
    <w:sectPr w:rsidR="00EE6537" w:rsidRPr="0072662F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BD7D9" w14:textId="77777777" w:rsidR="00372E10" w:rsidRDefault="00372E10" w:rsidP="00B54326">
      <w:pPr>
        <w:spacing w:after="0" w:line="240" w:lineRule="auto"/>
      </w:pPr>
      <w:r>
        <w:separator/>
      </w:r>
    </w:p>
  </w:endnote>
  <w:endnote w:type="continuationSeparator" w:id="0">
    <w:p w14:paraId="732532EB" w14:textId="77777777" w:rsidR="00372E10" w:rsidRDefault="00372E10" w:rsidP="00B54326">
      <w:pPr>
        <w:spacing w:after="0" w:line="240" w:lineRule="auto"/>
      </w:pPr>
      <w:r>
        <w:continuationSeparator/>
      </w:r>
    </w:p>
  </w:endnote>
  <w:endnote w:type="continuationNotice" w:id="1">
    <w:p w14:paraId="4C3A80D4" w14:textId="77777777" w:rsidR="00372E10" w:rsidRDefault="00372E1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C912A" w14:textId="77777777" w:rsidR="00372E10" w:rsidRDefault="00372E10" w:rsidP="00B54326">
      <w:pPr>
        <w:spacing w:after="0" w:line="240" w:lineRule="auto"/>
      </w:pPr>
      <w:r>
        <w:separator/>
      </w:r>
    </w:p>
  </w:footnote>
  <w:footnote w:type="continuationSeparator" w:id="0">
    <w:p w14:paraId="149214CF" w14:textId="77777777" w:rsidR="00372E10" w:rsidRDefault="00372E10" w:rsidP="00B54326">
      <w:pPr>
        <w:spacing w:after="0" w:line="240" w:lineRule="auto"/>
      </w:pPr>
      <w:r>
        <w:continuationSeparator/>
      </w:r>
    </w:p>
  </w:footnote>
  <w:footnote w:type="continuationNotice" w:id="1">
    <w:p w14:paraId="6313476A" w14:textId="77777777" w:rsidR="00372E10" w:rsidRDefault="00372E1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B1D6F" w14:textId="1F6351EE" w:rsidR="00B54326" w:rsidRDefault="00330992" w:rsidP="00414E0E">
    <w:pPr>
      <w:pStyle w:val="Zhlav"/>
      <w:jc w:val="right"/>
    </w:pPr>
    <w:r>
      <w:rPr>
        <w:noProof/>
      </w:rPr>
      <w:drawing>
        <wp:anchor distT="0" distB="0" distL="114300" distR="114300" simplePos="0" relativeHeight="251658241" behindDoc="0" locked="0" layoutInCell="0" allowOverlap="1" wp14:anchorId="6C19A8BF" wp14:editId="55BAE64A">
          <wp:simplePos x="0" y="0"/>
          <wp:positionH relativeFrom="margin">
            <wp:posOffset>49823</wp:posOffset>
          </wp:positionH>
          <wp:positionV relativeFrom="topMargin">
            <wp:posOffset>149127</wp:posOffset>
          </wp:positionV>
          <wp:extent cx="477520" cy="702310"/>
          <wp:effectExtent l="0" t="0" r="0" b="254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3599" t="18847" r="27911" b="10390"/>
                  <a:stretch>
                    <a:fillRect/>
                  </a:stretch>
                </pic:blipFill>
                <pic:spPr bwMode="auto">
                  <a:xfrm>
                    <a:off x="0" y="0"/>
                    <a:ext cx="477520" cy="702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58240" behindDoc="1" locked="0" layoutInCell="0" allowOverlap="1" wp14:anchorId="3FCF8915" wp14:editId="1C2BCBFC">
          <wp:simplePos x="0" y="0"/>
          <wp:positionH relativeFrom="page">
            <wp:posOffset>3516435</wp:posOffset>
          </wp:positionH>
          <wp:positionV relativeFrom="paragraph">
            <wp:posOffset>-449580</wp:posOffset>
          </wp:positionV>
          <wp:extent cx="3739271" cy="853511"/>
          <wp:effectExtent l="0" t="0" r="0" b="3810"/>
          <wp:wrapNone/>
          <wp:docPr id="1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0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739271" cy="8535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C5364"/>
    <w:multiLevelType w:val="hybridMultilevel"/>
    <w:tmpl w:val="D70EED8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3181400"/>
    <w:multiLevelType w:val="hybridMultilevel"/>
    <w:tmpl w:val="DFA43E0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2DB00ED"/>
    <w:multiLevelType w:val="hybridMultilevel"/>
    <w:tmpl w:val="444A401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E442411"/>
    <w:multiLevelType w:val="hybridMultilevel"/>
    <w:tmpl w:val="BAA0360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0C941D8"/>
    <w:multiLevelType w:val="hybridMultilevel"/>
    <w:tmpl w:val="21DC792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2F23158"/>
    <w:multiLevelType w:val="hybridMultilevel"/>
    <w:tmpl w:val="684822F4"/>
    <w:lvl w:ilvl="0" w:tplc="0405000F">
      <w:start w:val="1"/>
      <w:numFmt w:val="decimal"/>
      <w:lvlText w:val="%1.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76E86306"/>
    <w:multiLevelType w:val="hybridMultilevel"/>
    <w:tmpl w:val="FE9EBB8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C5E8EC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color w:val="auto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BE605F0"/>
    <w:multiLevelType w:val="hybridMultilevel"/>
    <w:tmpl w:val="DB8C371A"/>
    <w:lvl w:ilvl="0" w:tplc="0405000F">
      <w:start w:val="1"/>
      <w:numFmt w:val="decimal"/>
      <w:lvlText w:val="%1.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867"/>
    <w:rsid w:val="00041C0E"/>
    <w:rsid w:val="00055055"/>
    <w:rsid w:val="0007769B"/>
    <w:rsid w:val="00080349"/>
    <w:rsid w:val="000A3CCE"/>
    <w:rsid w:val="000B1F36"/>
    <w:rsid w:val="000C37BB"/>
    <w:rsid w:val="000C786B"/>
    <w:rsid w:val="000C7F8F"/>
    <w:rsid w:val="000D4D23"/>
    <w:rsid w:val="00101C8E"/>
    <w:rsid w:val="00107740"/>
    <w:rsid w:val="001246DE"/>
    <w:rsid w:val="00127798"/>
    <w:rsid w:val="00130600"/>
    <w:rsid w:val="001401B1"/>
    <w:rsid w:val="00143C72"/>
    <w:rsid w:val="00150171"/>
    <w:rsid w:val="0015574A"/>
    <w:rsid w:val="00161151"/>
    <w:rsid w:val="00162A09"/>
    <w:rsid w:val="001721ED"/>
    <w:rsid w:val="00175D88"/>
    <w:rsid w:val="001879D4"/>
    <w:rsid w:val="00197AAE"/>
    <w:rsid w:val="001B14C0"/>
    <w:rsid w:val="001B4152"/>
    <w:rsid w:val="001B5714"/>
    <w:rsid w:val="001B6B7E"/>
    <w:rsid w:val="001C3F87"/>
    <w:rsid w:val="001C6AB4"/>
    <w:rsid w:val="001F1550"/>
    <w:rsid w:val="001F4C2A"/>
    <w:rsid w:val="00207F29"/>
    <w:rsid w:val="00215FAB"/>
    <w:rsid w:val="002414F7"/>
    <w:rsid w:val="00273F5B"/>
    <w:rsid w:val="0027556E"/>
    <w:rsid w:val="00283FE3"/>
    <w:rsid w:val="002856F6"/>
    <w:rsid w:val="002A6C4A"/>
    <w:rsid w:val="002B1FD6"/>
    <w:rsid w:val="0030492A"/>
    <w:rsid w:val="00330992"/>
    <w:rsid w:val="00353C26"/>
    <w:rsid w:val="00355C19"/>
    <w:rsid w:val="00372E10"/>
    <w:rsid w:val="0039340A"/>
    <w:rsid w:val="00396030"/>
    <w:rsid w:val="003C1C33"/>
    <w:rsid w:val="003D072D"/>
    <w:rsid w:val="003D0967"/>
    <w:rsid w:val="003D61BC"/>
    <w:rsid w:val="003E7408"/>
    <w:rsid w:val="003F793C"/>
    <w:rsid w:val="00414E0E"/>
    <w:rsid w:val="00426155"/>
    <w:rsid w:val="004334DF"/>
    <w:rsid w:val="0044310B"/>
    <w:rsid w:val="004642E4"/>
    <w:rsid w:val="00475CA7"/>
    <w:rsid w:val="0048137A"/>
    <w:rsid w:val="004B3268"/>
    <w:rsid w:val="004B3927"/>
    <w:rsid w:val="004C1136"/>
    <w:rsid w:val="004D1567"/>
    <w:rsid w:val="004D2813"/>
    <w:rsid w:val="004E02F3"/>
    <w:rsid w:val="004F19D0"/>
    <w:rsid w:val="004F7300"/>
    <w:rsid w:val="00504EAA"/>
    <w:rsid w:val="005061EB"/>
    <w:rsid w:val="00533DC6"/>
    <w:rsid w:val="005C15B4"/>
    <w:rsid w:val="005C4A38"/>
    <w:rsid w:val="005C6055"/>
    <w:rsid w:val="005D5206"/>
    <w:rsid w:val="005E4983"/>
    <w:rsid w:val="006038C1"/>
    <w:rsid w:val="00606610"/>
    <w:rsid w:val="00611C4E"/>
    <w:rsid w:val="006354DB"/>
    <w:rsid w:val="00666761"/>
    <w:rsid w:val="006861EC"/>
    <w:rsid w:val="00693717"/>
    <w:rsid w:val="006B7268"/>
    <w:rsid w:val="006C579A"/>
    <w:rsid w:val="006C7D9B"/>
    <w:rsid w:val="006D628F"/>
    <w:rsid w:val="0072662F"/>
    <w:rsid w:val="007504DA"/>
    <w:rsid w:val="007641EF"/>
    <w:rsid w:val="007745F5"/>
    <w:rsid w:val="00776720"/>
    <w:rsid w:val="007A1BC7"/>
    <w:rsid w:val="007B798F"/>
    <w:rsid w:val="007E1068"/>
    <w:rsid w:val="007F5E13"/>
    <w:rsid w:val="0081205B"/>
    <w:rsid w:val="008403BA"/>
    <w:rsid w:val="00857D40"/>
    <w:rsid w:val="00871033"/>
    <w:rsid w:val="008B1693"/>
    <w:rsid w:val="009A520F"/>
    <w:rsid w:val="009B48DE"/>
    <w:rsid w:val="009C2DC9"/>
    <w:rsid w:val="009C4A30"/>
    <w:rsid w:val="009F4639"/>
    <w:rsid w:val="00A23171"/>
    <w:rsid w:val="00A54E43"/>
    <w:rsid w:val="00A916BA"/>
    <w:rsid w:val="00AA2561"/>
    <w:rsid w:val="00AB06AB"/>
    <w:rsid w:val="00AC79F4"/>
    <w:rsid w:val="00AD6290"/>
    <w:rsid w:val="00AE6D81"/>
    <w:rsid w:val="00B11F16"/>
    <w:rsid w:val="00B27ACD"/>
    <w:rsid w:val="00B54326"/>
    <w:rsid w:val="00B70094"/>
    <w:rsid w:val="00B71F05"/>
    <w:rsid w:val="00B91DA5"/>
    <w:rsid w:val="00B91F8A"/>
    <w:rsid w:val="00BB4C74"/>
    <w:rsid w:val="00BC5EA2"/>
    <w:rsid w:val="00BD12FE"/>
    <w:rsid w:val="00BE24B9"/>
    <w:rsid w:val="00BF405D"/>
    <w:rsid w:val="00C10E07"/>
    <w:rsid w:val="00C171D0"/>
    <w:rsid w:val="00C35280"/>
    <w:rsid w:val="00C82DF7"/>
    <w:rsid w:val="00C921F7"/>
    <w:rsid w:val="00CB24A0"/>
    <w:rsid w:val="00D16E8E"/>
    <w:rsid w:val="00D25A54"/>
    <w:rsid w:val="00D2632F"/>
    <w:rsid w:val="00D33889"/>
    <w:rsid w:val="00D4714A"/>
    <w:rsid w:val="00D66D19"/>
    <w:rsid w:val="00D96553"/>
    <w:rsid w:val="00D97114"/>
    <w:rsid w:val="00DA4EA0"/>
    <w:rsid w:val="00DB68F1"/>
    <w:rsid w:val="00DB6CF2"/>
    <w:rsid w:val="00DD30DD"/>
    <w:rsid w:val="00DF3AFD"/>
    <w:rsid w:val="00DF58C2"/>
    <w:rsid w:val="00E0546B"/>
    <w:rsid w:val="00E27805"/>
    <w:rsid w:val="00E41D76"/>
    <w:rsid w:val="00E478DE"/>
    <w:rsid w:val="00E512A5"/>
    <w:rsid w:val="00E53C1F"/>
    <w:rsid w:val="00E749F6"/>
    <w:rsid w:val="00E94B6D"/>
    <w:rsid w:val="00EA3923"/>
    <w:rsid w:val="00EE6537"/>
    <w:rsid w:val="00EE73A3"/>
    <w:rsid w:val="00F10DB4"/>
    <w:rsid w:val="00F66867"/>
    <w:rsid w:val="00F76647"/>
    <w:rsid w:val="00F774AB"/>
    <w:rsid w:val="00FA1905"/>
    <w:rsid w:val="00FB62C3"/>
    <w:rsid w:val="00FB6769"/>
    <w:rsid w:val="00FB783F"/>
    <w:rsid w:val="00FE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6B62C"/>
  <w15:chartTrackingRefBased/>
  <w15:docId w15:val="{F3E21EF7-D9B6-4BAD-BCE1-4601A97C9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6686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apple-converted-space">
    <w:name w:val="apple-converted-space"/>
    <w:basedOn w:val="Standardnpsmoodstavce"/>
    <w:rsid w:val="00F66867"/>
  </w:style>
  <w:style w:type="character" w:styleId="Siln">
    <w:name w:val="Strong"/>
    <w:qFormat/>
    <w:rsid w:val="00F66867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B54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4326"/>
  </w:style>
  <w:style w:type="paragraph" w:styleId="Zpat">
    <w:name w:val="footer"/>
    <w:basedOn w:val="Normln"/>
    <w:link w:val="ZpatChar"/>
    <w:uiPriority w:val="99"/>
    <w:unhideWhenUsed/>
    <w:rsid w:val="00B54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4326"/>
  </w:style>
  <w:style w:type="character" w:styleId="Odkaznakoment">
    <w:name w:val="annotation reference"/>
    <w:basedOn w:val="Standardnpsmoodstavce"/>
    <w:uiPriority w:val="99"/>
    <w:semiHidden/>
    <w:unhideWhenUsed/>
    <w:rsid w:val="00AE6D8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E6D8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E6D8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6D8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6D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4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citychangers.eu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mappaostrava.cz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info@mappaostrava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1B5451E5AB4F46931F9CF366286ADA" ma:contentTypeVersion="13" ma:contentTypeDescription="Vytvoří nový dokument" ma:contentTypeScope="" ma:versionID="ca6d7d2a889827dd298f7151f3931344">
  <xsd:schema xmlns:xsd="http://www.w3.org/2001/XMLSchema" xmlns:xs="http://www.w3.org/2001/XMLSchema" xmlns:p="http://schemas.microsoft.com/office/2006/metadata/properties" xmlns:ns2="436edc60-8135-4939-bcdf-8a08990891a1" xmlns:ns3="bc74b48f-b445-4ba3-84c5-a4d09c5c8d33" targetNamespace="http://schemas.microsoft.com/office/2006/metadata/properties" ma:root="true" ma:fieldsID="55d779356c59b5822d248009c8be6357" ns2:_="" ns3:_="">
    <xsd:import namespace="436edc60-8135-4939-bcdf-8a08990891a1"/>
    <xsd:import namespace="bc74b48f-b445-4ba3-84c5-a4d09c5c8d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6edc60-8135-4939-bcdf-8a08990891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74b48f-b445-4ba3-84c5-a4d09c5c8d3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CBDD80-0D2A-4B87-B5A5-0D4D6748EC4E}"/>
</file>

<file path=customXml/itemProps2.xml><?xml version="1.0" encoding="utf-8"?>
<ds:datastoreItem xmlns:ds="http://schemas.openxmlformats.org/officeDocument/2006/customXml" ds:itemID="{F6ABB580-48C2-4092-9309-E4EFA177C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9C266A-A75D-4BB1-9C90-E9B15A24E71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3</Pages>
  <Words>1050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7232</CharactersWithSpaces>
  <SharedDoc>false</SharedDoc>
  <HLinks>
    <vt:vector size="18" baseType="variant">
      <vt:variant>
        <vt:i4>7340085</vt:i4>
      </vt:variant>
      <vt:variant>
        <vt:i4>6</vt:i4>
      </vt:variant>
      <vt:variant>
        <vt:i4>0</vt:i4>
      </vt:variant>
      <vt:variant>
        <vt:i4>5</vt:i4>
      </vt:variant>
      <vt:variant>
        <vt:lpwstr>http://www.citychangers.eu/</vt:lpwstr>
      </vt:variant>
      <vt:variant>
        <vt:lpwstr/>
      </vt:variant>
      <vt:variant>
        <vt:i4>4456558</vt:i4>
      </vt:variant>
      <vt:variant>
        <vt:i4>3</vt:i4>
      </vt:variant>
      <vt:variant>
        <vt:i4>0</vt:i4>
      </vt:variant>
      <vt:variant>
        <vt:i4>5</vt:i4>
      </vt:variant>
      <vt:variant>
        <vt:lpwstr>mailto:info@mappaostrava.cz</vt:lpwstr>
      </vt:variant>
      <vt:variant>
        <vt:lpwstr/>
      </vt:variant>
      <vt:variant>
        <vt:i4>4456558</vt:i4>
      </vt:variant>
      <vt:variant>
        <vt:i4>0</vt:i4>
      </vt:variant>
      <vt:variant>
        <vt:i4>0</vt:i4>
      </vt:variant>
      <vt:variant>
        <vt:i4>5</vt:i4>
      </vt:variant>
      <vt:variant>
        <vt:lpwstr>mailto:info@mappaostrava.cz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Vrtalova</dc:creator>
  <cp:keywords/>
  <dc:description/>
  <cp:lastModifiedBy>Tomáš Zetek</cp:lastModifiedBy>
  <cp:revision>139</cp:revision>
  <dcterms:created xsi:type="dcterms:W3CDTF">2021-11-22T02:35:00Z</dcterms:created>
  <dcterms:modified xsi:type="dcterms:W3CDTF">2022-01-17T16:04:00Z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0x010100B71B5451E5AB4F46931F9CF366286ADA</vt:lpwstr>
  </property>
</Properties>
</file>